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85C6" w14:textId="1E456B1C" w:rsidR="00B80CD6" w:rsidRPr="00706DC0" w:rsidRDefault="0036567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t>Th</w:t>
      </w:r>
      <w:r w:rsidR="00B80CD6" w:rsidRPr="00706DC0">
        <w:rPr>
          <w:rFonts w:ascii="Times New Roman" w:hAnsi="Times New Roman" w:cs="Times New Roman"/>
          <w:b/>
          <w:sz w:val="20"/>
          <w:szCs w:val="20"/>
          <w:lang w:val="en-GB"/>
          <w14:ligatures w14:val="standardContextual"/>
        </w:rPr>
        <w:t xml:space="preserve">e </w:t>
      </w:r>
      <w:r>
        <w:rPr>
          <w:rFonts w:ascii="Times New Roman" w:hAnsi="Times New Roman" w:cs="Times New Roman"/>
          <w:b/>
          <w:sz w:val="20"/>
          <w:szCs w:val="20"/>
          <w:lang w:val="en-GB"/>
          <w14:ligatures w14:val="standardContextual"/>
        </w:rPr>
        <w:t>undersigned</w:t>
      </w:r>
      <w:r w:rsidR="00B80CD6" w:rsidRPr="00706DC0">
        <w:rPr>
          <w:rFonts w:ascii="Times New Roman" w:hAnsi="Times New Roman" w:cs="Times New Roman"/>
          <w:b/>
          <w:sz w:val="20"/>
          <w:szCs w:val="20"/>
          <w:lang w:val="en-GB"/>
          <w14:ligatures w14:val="standardContextual"/>
        </w:rPr>
        <w:t>,</w:t>
      </w:r>
    </w:p>
    <w:p w14:paraId="02CDEF0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1586B56" w14:textId="154632D3" w:rsidR="00B80CD6" w:rsidRPr="00706DC0" w:rsidRDefault="00365677" w:rsidP="00B80CD6">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owner</w:t>
      </w:r>
      <w:r w:rsidR="00B80CD6" w:rsidRPr="00706DC0">
        <w:rPr>
          <w:rFonts w:ascii="Times New Roman" w:hAnsi="Times New Roman" w:cs="Times New Roman"/>
          <w:sz w:val="20"/>
          <w:szCs w:val="20"/>
          <w:lang w:val="en-GB"/>
          <w14:ligatures w14:val="standardContextual"/>
        </w:rPr>
        <w:t>,</w:t>
      </w:r>
    </w:p>
    <w:p w14:paraId="281AA321" w14:textId="7DAA5F3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20F0EE26" w14:textId="0C12AD9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Ad</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55ECF461" w14:textId="439A957B" w:rsidR="00B80CD6" w:rsidRPr="00706DC0" w:rsidRDefault="0036567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Place of establishment</w:t>
      </w:r>
      <w:r w:rsidR="00B80CD6" w:rsidRPr="00706DC0">
        <w:rPr>
          <w:rFonts w:ascii="Times New Roman" w:hAnsi="Times New Roman" w:cs="Times New Roman"/>
          <w:sz w:val="20"/>
          <w:szCs w:val="20"/>
          <w:lang w:val="en-GB"/>
          <w14:ligatures w14:val="standardContextual"/>
        </w:rPr>
        <w:t xml:space="preserve">: </w:t>
      </w:r>
    </w:p>
    <w:p w14:paraId="7E681F8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p>
    <w:p w14:paraId="7B8D71C6" w14:textId="5FA9D1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 xml:space="preserve"> “</w:t>
      </w:r>
      <w:r w:rsidR="00365677">
        <w:rPr>
          <w:rFonts w:ascii="Times New Roman" w:hAnsi="Times New Roman" w:cs="Times New Roman"/>
          <w:sz w:val="20"/>
          <w:szCs w:val="20"/>
          <w:lang w:val="en-GB"/>
          <w14:ligatures w14:val="standardContextual"/>
        </w:rPr>
        <w:t>duly represented by</w:t>
      </w:r>
      <w:r w:rsidRPr="00706DC0">
        <w:rPr>
          <w:rFonts w:ascii="Times New Roman" w:hAnsi="Times New Roman" w:cs="Times New Roman"/>
          <w:sz w:val="20"/>
          <w:szCs w:val="20"/>
          <w:lang w:val="en-GB"/>
          <w14:ligatures w14:val="standardContextual"/>
        </w:rPr>
        <w:t>”</w:t>
      </w:r>
    </w:p>
    <w:p w14:paraId="7C52B7E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 xml:space="preserve"> </w:t>
      </w:r>
    </w:p>
    <w:p w14:paraId="0C67212C" w14:textId="1C6573C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B704443" w14:textId="7B17D9A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4CF7AFC8" w14:textId="5D05001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551F65CB" w14:textId="23E1E72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0910A4B" w14:textId="2C6D606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4744A82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FF3AFE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2AFA1DC" w14:textId="097BC6BA" w:rsidR="00B80CD6" w:rsidRPr="00706DC0" w:rsidRDefault="00D8793B" w:rsidP="00B80CD6">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w:t>
      </w:r>
      <w:r w:rsidR="00365677">
        <w:rPr>
          <w:rFonts w:ascii="Times New Roman" w:hAnsi="Times New Roman" w:cs="Times New Roman"/>
          <w:sz w:val="20"/>
          <w:szCs w:val="20"/>
          <w:lang w:val="en-GB"/>
          <w14:ligatures w14:val="standardContextual"/>
        </w:rPr>
        <w:t>rew member</w:t>
      </w:r>
      <w:r w:rsidR="00B80CD6" w:rsidRPr="00706DC0">
        <w:rPr>
          <w:rFonts w:ascii="Times New Roman" w:hAnsi="Times New Roman" w:cs="Times New Roman"/>
          <w:sz w:val="20"/>
          <w:szCs w:val="20"/>
          <w:lang w:val="en-GB"/>
          <w14:ligatures w14:val="standardContextual"/>
        </w:rPr>
        <w:t>,</w:t>
      </w:r>
    </w:p>
    <w:p w14:paraId="16E13B35" w14:textId="7B17B00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59A92244" w14:textId="56C8ABE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48946584" w14:textId="6B77689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0007587E" w14:textId="5EF4B1D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4DA7D97" w14:textId="6C5658B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D10DCF4" w14:textId="4D6509B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sidR="00365677">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4AF94E9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325475DF" w14:textId="6EEDBDF7"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6D3ACC11"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03B3A32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1D862C0A"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3F54498F"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1F96C93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76B1394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741B866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E12C12" w14:textId="746FCCDB"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4464ACA5"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5400450"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63F2711D"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6EA4FA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45FDDB7C"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6D9F186"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0C19778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DA81A23" w14:textId="607C72F1"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44FF94B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1BFA29AC"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671D6D7F"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EFE7BF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3E5F8D0"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18870DD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6B3085B9" w14:textId="7CB1D793"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277441" w14:textId="01653D62"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7EA3B514"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966CDC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27F2365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121AC381"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27CAEBE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2EC9C88D"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311BD6A3" w14:textId="44DBDFD9"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405F09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2EBFF1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72A4EEB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3C66BD8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C81657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C6E8DF" w14:textId="5FABE119"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0BE0791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3D917B0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1128E2E8"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895965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4DB4E94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0657387"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50EC6DAF" w14:textId="6C837907"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938A61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D49BB0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0996F4A" w14:textId="7008A2F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her</w:t>
      </w:r>
      <w:r w:rsidR="00807AE8">
        <w:rPr>
          <w:rFonts w:ascii="Times New Roman" w:hAnsi="Times New Roman" w:cs="Times New Roman"/>
          <w:sz w:val="20"/>
          <w:szCs w:val="20"/>
          <w:lang w:val="en-GB"/>
          <w14:ligatures w14:val="standardContextual"/>
        </w:rPr>
        <w:t>einafter jointly referred to as</w:t>
      </w:r>
      <w:r w:rsidR="009B18A2">
        <w:rPr>
          <w:rFonts w:ascii="Times New Roman" w:hAnsi="Times New Roman" w:cs="Times New Roman"/>
          <w:sz w:val="20"/>
          <w:szCs w:val="20"/>
          <w:lang w:val="en-GB"/>
          <w14:ligatures w14:val="standardContextual"/>
        </w:rPr>
        <w:t xml:space="preserve"> </w:t>
      </w:r>
      <w:r w:rsidR="00807AE8">
        <w:rPr>
          <w:rFonts w:ascii="Times New Roman" w:hAnsi="Times New Roman" w:cs="Times New Roman"/>
          <w:sz w:val="20"/>
          <w:szCs w:val="20"/>
          <w:lang w:val="en-GB"/>
          <w14:ligatures w14:val="standardContextual"/>
        </w:rPr>
        <w:t>‘</w:t>
      </w:r>
      <w:r w:rsidR="009B18A2">
        <w:rPr>
          <w:rFonts w:ascii="Times New Roman" w:hAnsi="Times New Roman" w:cs="Times New Roman"/>
          <w:sz w:val="20"/>
          <w:szCs w:val="20"/>
          <w:lang w:val="en-GB"/>
          <w14:ligatures w14:val="standardContextual"/>
        </w:rPr>
        <w:t>the partners</w:t>
      </w:r>
      <w:r w:rsidR="00807AE8">
        <w:rPr>
          <w:rFonts w:ascii="Times New Roman" w:hAnsi="Times New Roman" w:cs="Times New Roman"/>
          <w:sz w:val="20"/>
          <w:szCs w:val="20"/>
          <w:lang w:val="en-GB"/>
          <w14:ligatures w14:val="standardContextual"/>
        </w:rPr>
        <w:t>’</w:t>
      </w:r>
      <w:r w:rsidR="009B18A2">
        <w:rPr>
          <w:rFonts w:ascii="Times New Roman" w:hAnsi="Times New Roman" w:cs="Times New Roman"/>
          <w:sz w:val="20"/>
          <w:szCs w:val="20"/>
          <w:lang w:val="en-GB"/>
          <w14:ligatures w14:val="standardContextual"/>
        </w:rPr>
        <w:t>,</w:t>
      </w:r>
    </w:p>
    <w:p w14:paraId="194F18A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710C3F" w14:textId="3FAE2B0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b/>
      </w:r>
      <w:r w:rsidR="009B18A2">
        <w:rPr>
          <w:rFonts w:ascii="Times New Roman" w:hAnsi="Times New Roman" w:cs="Times New Roman"/>
          <w:b/>
          <w:sz w:val="20"/>
          <w:szCs w:val="20"/>
          <w:lang w:val="en-GB"/>
          <w14:ligatures w14:val="standardContextual"/>
        </w:rPr>
        <w:t>agree on the following</w:t>
      </w:r>
      <w:r w:rsidRPr="00706DC0">
        <w:rPr>
          <w:rFonts w:ascii="Times New Roman" w:hAnsi="Times New Roman" w:cs="Times New Roman"/>
          <w:b/>
          <w:sz w:val="20"/>
          <w:szCs w:val="20"/>
          <w:lang w:val="en-GB"/>
          <w14:ligatures w14:val="standardContextual"/>
        </w:rPr>
        <w:t>:</w:t>
      </w:r>
    </w:p>
    <w:p w14:paraId="2DEF828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86E2DC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5DEC8C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1EC9532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2C880FB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7ACF54FD" w14:textId="12B683A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B18A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1</w:t>
      </w:r>
    </w:p>
    <w:p w14:paraId="7EFC5DA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2A0BCBC" w14:textId="7821A32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parties enter into a partnership </w:t>
      </w:r>
      <w:r w:rsidR="00807AE8">
        <w:rPr>
          <w:rFonts w:ascii="Times New Roman" w:hAnsi="Times New Roman" w:cs="Times New Roman"/>
          <w:sz w:val="20"/>
          <w:szCs w:val="20"/>
          <w:lang w:val="en-GB"/>
          <w14:ligatures w14:val="standardContextual"/>
        </w:rPr>
        <w:t>with each other</w:t>
      </w:r>
      <w:r w:rsidR="009B18A2">
        <w:rPr>
          <w:rFonts w:ascii="Times New Roman" w:hAnsi="Times New Roman" w:cs="Times New Roman"/>
          <w:sz w:val="20"/>
          <w:szCs w:val="20"/>
          <w:lang w:val="en-GB"/>
          <w14:ligatures w14:val="standardContextual"/>
        </w:rPr>
        <w:t xml:space="preserve"> </w:t>
      </w:r>
      <w:r w:rsidR="00807AE8">
        <w:rPr>
          <w:rFonts w:ascii="Times New Roman" w:hAnsi="Times New Roman" w:cs="Times New Roman"/>
          <w:sz w:val="20"/>
          <w:szCs w:val="20"/>
          <w:lang w:val="en-GB"/>
          <w14:ligatures w14:val="standardContextual"/>
        </w:rPr>
        <w:t>for</w:t>
      </w:r>
      <w:r w:rsidR="009B18A2">
        <w:rPr>
          <w:rFonts w:ascii="Times New Roman" w:hAnsi="Times New Roman" w:cs="Times New Roman"/>
          <w:sz w:val="20"/>
          <w:szCs w:val="20"/>
          <w:lang w:val="en-GB"/>
          <w14:ligatures w14:val="standardContextual"/>
        </w:rPr>
        <w:t xml:space="preserve"> the purpose of carrying </w:t>
      </w:r>
      <w:r w:rsidR="00807AE8">
        <w:rPr>
          <w:rFonts w:ascii="Times New Roman" w:hAnsi="Times New Roman" w:cs="Times New Roman"/>
          <w:sz w:val="20"/>
          <w:szCs w:val="20"/>
          <w:lang w:val="en-GB"/>
          <w14:ligatures w14:val="standardContextual"/>
        </w:rPr>
        <w:t>out</w:t>
      </w:r>
      <w:r w:rsidR="009B18A2">
        <w:rPr>
          <w:rFonts w:ascii="Times New Roman" w:hAnsi="Times New Roman" w:cs="Times New Roman"/>
          <w:sz w:val="20"/>
          <w:szCs w:val="20"/>
          <w:lang w:val="en-GB"/>
          <w14:ligatures w14:val="standardContextual"/>
        </w:rPr>
        <w:t xml:space="preserve"> the sea fishing business on a shared-cost basis. </w:t>
      </w:r>
    </w:p>
    <w:p w14:paraId="5B754AA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DBD6752" w14:textId="5D0BC45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partnership is entered into for a term of </w:t>
      </w:r>
      <w:r w:rsidR="00807AE8">
        <w:rPr>
          <w:rFonts w:ascii="Times New Roman" w:hAnsi="Times New Roman" w:cs="Times New Roman"/>
          <w:sz w:val="20"/>
          <w:szCs w:val="20"/>
          <w:lang w:val="en-GB"/>
          <w14:ligatures w14:val="standardContextual"/>
        </w:rPr>
        <w:t>one (1)</w:t>
      </w:r>
      <w:r w:rsidR="009B18A2">
        <w:rPr>
          <w:rFonts w:ascii="Times New Roman" w:hAnsi="Times New Roman" w:cs="Times New Roman"/>
          <w:sz w:val="20"/>
          <w:szCs w:val="20"/>
          <w:lang w:val="en-GB"/>
          <w14:ligatures w14:val="standardContextual"/>
        </w:rPr>
        <w:t xml:space="preserve"> year effective from 1 January 2020 and does, in the said capacity, not participate in society.</w:t>
      </w:r>
    </w:p>
    <w:p w14:paraId="2631844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4ACDA02" w14:textId="0D3324C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name of the partnership is </w:t>
      </w:r>
      <w:r w:rsidRPr="00706DC0">
        <w:rPr>
          <w:rFonts w:ascii="Times New Roman" w:hAnsi="Times New Roman" w:cs="Times New Roman"/>
          <w:sz w:val="20"/>
          <w:szCs w:val="20"/>
          <w:lang w:val="en-GB"/>
          <w14:ligatures w14:val="standardContextual"/>
        </w:rPr>
        <w:t>“</w:t>
      </w:r>
      <w:proofErr w:type="spellStart"/>
      <w:r w:rsidRPr="00706DC0">
        <w:rPr>
          <w:rFonts w:ascii="Times New Roman" w:hAnsi="Times New Roman" w:cs="Times New Roman"/>
          <w:sz w:val="20"/>
          <w:szCs w:val="20"/>
          <w:lang w:val="en-GB"/>
          <w14:ligatures w14:val="standardContextual"/>
        </w:rPr>
        <w:t>Stille</w:t>
      </w:r>
      <w:proofErr w:type="spellEnd"/>
      <w:r w:rsidRPr="00706DC0">
        <w:rPr>
          <w:rFonts w:ascii="Times New Roman" w:hAnsi="Times New Roman" w:cs="Times New Roman"/>
          <w:sz w:val="20"/>
          <w:szCs w:val="20"/>
          <w:lang w:val="en-GB"/>
          <w14:ligatures w14:val="standardContextual"/>
        </w:rPr>
        <w:t xml:space="preserve"> </w:t>
      </w:r>
      <w:proofErr w:type="spellStart"/>
      <w:r w:rsidR="009B18A2">
        <w:rPr>
          <w:rFonts w:ascii="Times New Roman" w:hAnsi="Times New Roman" w:cs="Times New Roman"/>
          <w:sz w:val="20"/>
          <w:szCs w:val="20"/>
          <w:lang w:val="en-GB"/>
          <w14:ligatures w14:val="standardContextual"/>
        </w:rPr>
        <w:t>M</w:t>
      </w:r>
      <w:r w:rsidRPr="00706DC0">
        <w:rPr>
          <w:rFonts w:ascii="Times New Roman" w:hAnsi="Times New Roman" w:cs="Times New Roman"/>
          <w:sz w:val="20"/>
          <w:szCs w:val="20"/>
          <w:lang w:val="en-GB"/>
          <w14:ligatures w14:val="standardContextual"/>
        </w:rPr>
        <w:t>aatschap</w:t>
      </w:r>
      <w:proofErr w:type="spellEnd"/>
      <w:r w:rsidR="009B18A2">
        <w:rPr>
          <w:rFonts w:ascii="Times New Roman" w:hAnsi="Times New Roman" w:cs="Times New Roman"/>
          <w:sz w:val="20"/>
          <w:szCs w:val="20"/>
          <w:lang w:val="en-GB"/>
          <w14:ligatures w14:val="standardContextual"/>
        </w:rPr>
        <w:t xml:space="preserve"> (“</w:t>
      </w:r>
      <w:r w:rsidR="009B18A2">
        <w:rPr>
          <w:rFonts w:ascii="Times New Roman" w:hAnsi="Times New Roman" w:cs="Times New Roman"/>
          <w:i/>
          <w:iCs/>
          <w:sz w:val="20"/>
          <w:szCs w:val="20"/>
          <w:lang w:val="en-GB"/>
          <w14:ligatures w14:val="standardContextual"/>
        </w:rPr>
        <w:t xml:space="preserve">Undisclosed </w:t>
      </w:r>
      <w:r w:rsidR="00CA797A">
        <w:rPr>
          <w:rFonts w:ascii="Times New Roman" w:hAnsi="Times New Roman" w:cs="Times New Roman"/>
          <w:i/>
          <w:iCs/>
          <w:sz w:val="20"/>
          <w:szCs w:val="20"/>
          <w:lang w:val="en-GB"/>
          <w14:ligatures w14:val="standardContextual"/>
        </w:rPr>
        <w:t>Partnership</w:t>
      </w:r>
      <w:proofErr w:type="gramStart"/>
      <w:r w:rsidR="009B18A2">
        <w:rPr>
          <w:rFonts w:ascii="Times New Roman" w:hAnsi="Times New Roman" w:cs="Times New Roman"/>
          <w:sz w:val="20"/>
          <w:szCs w:val="20"/>
          <w:lang w:val="en-GB"/>
          <w14:ligatures w14:val="standardContextual"/>
        </w:rPr>
        <w:t>”)</w:t>
      </w:r>
      <w:r w:rsidR="00D8793B">
        <w:rPr>
          <w:rFonts w:ascii="Times New Roman" w:hAnsi="Times New Roman" w:cs="Times New Roman"/>
          <w:sz w:val="20"/>
          <w:szCs w:val="20"/>
          <w:lang w:val="en-GB"/>
          <w14:ligatures w14:val="standardContextual"/>
        </w:rPr>
        <w:t>…</w:t>
      </w:r>
      <w:proofErr w:type="gramEnd"/>
      <w:r w:rsidRPr="00706DC0">
        <w:rPr>
          <w:rFonts w:ascii="Times New Roman" w:hAnsi="Times New Roman" w:cs="Times New Roman"/>
          <w:sz w:val="20"/>
          <w:szCs w:val="20"/>
          <w:lang w:val="en-GB"/>
          <w14:ligatures w14:val="standardContextual"/>
        </w:rPr>
        <w:t>,</w:t>
      </w:r>
    </w:p>
    <w:p w14:paraId="0634516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2290C4" w14:textId="3400662D" w:rsidR="00B80CD6" w:rsidRPr="00D8793B"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4.</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partnership is established in </w:t>
      </w:r>
      <w:r w:rsidR="00D8793B">
        <w:rPr>
          <w:rFonts w:ascii="Times New Roman" w:hAnsi="Times New Roman" w:cs="Times New Roman"/>
          <w:sz w:val="20"/>
          <w:szCs w:val="20"/>
          <w:lang w:val="en-GB"/>
          <w14:ligatures w14:val="standardContextual"/>
        </w:rPr>
        <w:t>(</w:t>
      </w:r>
      <w:r w:rsidR="00D8793B">
        <w:rPr>
          <w:rFonts w:ascii="Times New Roman" w:hAnsi="Times New Roman" w:cs="Times New Roman"/>
          <w:i/>
          <w:sz w:val="20"/>
          <w:szCs w:val="20"/>
          <w:lang w:val="en-GB"/>
          <w14:ligatures w14:val="standardContextual"/>
        </w:rPr>
        <w:t xml:space="preserve">Place of </w:t>
      </w:r>
      <w:proofErr w:type="gramStart"/>
      <w:r w:rsidR="00D8793B">
        <w:rPr>
          <w:rFonts w:ascii="Times New Roman" w:hAnsi="Times New Roman" w:cs="Times New Roman"/>
          <w:i/>
          <w:sz w:val="20"/>
          <w:szCs w:val="20"/>
          <w:lang w:val="en-GB"/>
          <w14:ligatures w14:val="standardContextual"/>
        </w:rPr>
        <w:t>Residence)…</w:t>
      </w:r>
      <w:proofErr w:type="gramEnd"/>
      <w:r w:rsidR="00D8793B">
        <w:rPr>
          <w:rFonts w:ascii="Times New Roman" w:hAnsi="Times New Roman" w:cs="Times New Roman"/>
          <w:i/>
          <w:sz w:val="20"/>
          <w:szCs w:val="20"/>
          <w:lang w:val="en-GB"/>
          <w14:ligatures w14:val="standardContextual"/>
        </w:rPr>
        <w:t>.</w:t>
      </w:r>
    </w:p>
    <w:p w14:paraId="69186E3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9492AF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0230A7" w14:textId="6883B40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B18A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2</w:t>
      </w:r>
    </w:p>
    <w:p w14:paraId="6A11583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6726F94" w14:textId="454425F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A94F0E">
        <w:rPr>
          <w:rFonts w:ascii="Times New Roman" w:hAnsi="Times New Roman" w:cs="Times New Roman"/>
          <w:sz w:val="20"/>
          <w:szCs w:val="20"/>
          <w:lang w:val="en-GB"/>
          <w14:ligatures w14:val="standardContextual"/>
        </w:rPr>
        <w:t>The attached</w:t>
      </w:r>
      <w:r w:rsidR="00551FFA" w:rsidRPr="00551FFA">
        <w:rPr>
          <w:rFonts w:ascii="Times New Roman" w:hAnsi="Times New Roman" w:cs="Times New Roman"/>
          <w:sz w:val="20"/>
          <w:szCs w:val="20"/>
          <w:lang w:val="en-GB"/>
          <w14:ligatures w14:val="standardContextual"/>
        </w:rPr>
        <w:t>, the present General Terms and Conditions for Partnerships in Fishing</w:t>
      </w:r>
      <w:r w:rsidR="00551FFA">
        <w:rPr>
          <w:rFonts w:ascii="Times New Roman" w:hAnsi="Times New Roman" w:cs="Times New Roman"/>
          <w:sz w:val="20"/>
          <w:szCs w:val="20"/>
          <w:lang w:val="en-GB"/>
          <w14:ligatures w14:val="standardContextual"/>
        </w:rPr>
        <w:t xml:space="preserve"> (</w:t>
      </w:r>
      <w:r w:rsidR="00551FFA" w:rsidRPr="00105D71">
        <w:rPr>
          <w:rFonts w:ascii="ClassGarmnd BT" w:hAnsi="ClassGarmnd BT"/>
          <w:sz w:val="20"/>
          <w:szCs w:val="20"/>
          <w:lang w:val="en-US"/>
        </w:rPr>
        <w:t>GT&amp;C</w:t>
      </w:r>
      <w:r w:rsidR="00804051" w:rsidRPr="00105D71">
        <w:rPr>
          <w:rFonts w:ascii="ClassGarmnd BT" w:hAnsi="ClassGarmnd BT"/>
          <w:sz w:val="20"/>
          <w:szCs w:val="20"/>
          <w:lang w:val="en-US"/>
        </w:rPr>
        <w:t>P</w:t>
      </w:r>
      <w:r w:rsidR="00551FFA" w:rsidRPr="00105D71">
        <w:rPr>
          <w:rFonts w:ascii="ClassGarmnd BT" w:hAnsi="ClassGarmnd BT"/>
          <w:sz w:val="20"/>
          <w:szCs w:val="20"/>
          <w:lang w:val="en-US"/>
        </w:rPr>
        <w:t>F</w:t>
      </w:r>
      <w:r w:rsidR="00551FFA">
        <w:rPr>
          <w:rFonts w:ascii="Times New Roman" w:hAnsi="Times New Roman" w:cs="Times New Roman"/>
          <w:sz w:val="20"/>
          <w:szCs w:val="20"/>
          <w:lang w:val="en-GB"/>
          <w14:ligatures w14:val="standardContextual"/>
        </w:rPr>
        <w:t xml:space="preserve">), </w:t>
      </w:r>
      <w:r w:rsidR="00A94F0E">
        <w:rPr>
          <w:rFonts w:ascii="Times New Roman" w:hAnsi="Times New Roman" w:cs="Times New Roman"/>
          <w:sz w:val="20"/>
          <w:szCs w:val="20"/>
          <w:lang w:val="en-GB"/>
          <w14:ligatures w14:val="standardContextual"/>
        </w:rPr>
        <w:t>are applicable to this agreement, to the extent that the present agreement does not deviate from the same</w:t>
      </w:r>
      <w:r w:rsidRPr="00706DC0">
        <w:rPr>
          <w:rFonts w:ascii="Times New Roman" w:hAnsi="Times New Roman" w:cs="Times New Roman"/>
          <w:sz w:val="20"/>
          <w:szCs w:val="20"/>
          <w:lang w:val="en-GB"/>
          <w14:ligatures w14:val="standardContextual"/>
        </w:rPr>
        <w:t>.</w:t>
      </w:r>
    </w:p>
    <w:p w14:paraId="5F2F57A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643A306" w14:textId="6111D7A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The owner, in its capacity of (administrative) manager of the partnership</w:t>
      </w:r>
      <w:r w:rsidRPr="00706DC0">
        <w:rPr>
          <w:rFonts w:ascii="Times New Roman" w:hAnsi="Times New Roman" w:cs="Times New Roman"/>
          <w:sz w:val="20"/>
          <w:szCs w:val="20"/>
          <w:lang w:val="en-GB"/>
          <w14:ligatures w14:val="standardContextual"/>
        </w:rPr>
        <w:t>:</w:t>
      </w:r>
    </w:p>
    <w:p w14:paraId="5BD1FDD6" w14:textId="0536B59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 xml:space="preserve">ensures that every partner </w:t>
      </w:r>
      <w:r w:rsidR="00807AE8">
        <w:rPr>
          <w:rFonts w:ascii="Times New Roman" w:hAnsi="Times New Roman" w:cs="Times New Roman"/>
          <w:sz w:val="20"/>
          <w:szCs w:val="20"/>
          <w:lang w:val="en-GB"/>
          <w14:ligatures w14:val="standardContextual"/>
        </w:rPr>
        <w:t>receives</w:t>
      </w:r>
      <w:r w:rsidR="00852476">
        <w:rPr>
          <w:rFonts w:ascii="Times New Roman" w:hAnsi="Times New Roman" w:cs="Times New Roman"/>
          <w:sz w:val="20"/>
          <w:szCs w:val="20"/>
          <w:lang w:val="en-GB"/>
          <w14:ligatures w14:val="standardContextual"/>
        </w:rPr>
        <w:t xml:space="preserve"> an original of the present agreement as </w:t>
      </w:r>
      <w:r w:rsidR="00807AE8">
        <w:rPr>
          <w:rFonts w:ascii="Times New Roman" w:hAnsi="Times New Roman" w:cs="Times New Roman"/>
          <w:sz w:val="20"/>
          <w:szCs w:val="20"/>
          <w:lang w:val="en-GB"/>
          <w14:ligatures w14:val="standardContextual"/>
        </w:rPr>
        <w:t>well as</w:t>
      </w:r>
      <w:r w:rsidR="00852476">
        <w:rPr>
          <w:rFonts w:ascii="Times New Roman" w:hAnsi="Times New Roman" w:cs="Times New Roman"/>
          <w:sz w:val="20"/>
          <w:szCs w:val="20"/>
          <w:lang w:val="en-GB"/>
          <w14:ligatures w14:val="standardContextual"/>
        </w:rPr>
        <w:t xml:space="preserve"> a copy of the </w:t>
      </w:r>
      <w:r w:rsidR="00804051" w:rsidRPr="00105D71">
        <w:rPr>
          <w:rFonts w:ascii="ClassGarmnd BT" w:hAnsi="ClassGarmnd BT"/>
          <w:sz w:val="20"/>
          <w:szCs w:val="20"/>
          <w:lang w:val="en-US"/>
        </w:rPr>
        <w:t>GT&amp;CPF</w:t>
      </w:r>
      <w:r w:rsidRPr="00706DC0">
        <w:rPr>
          <w:rFonts w:ascii="Times New Roman" w:hAnsi="Times New Roman" w:cs="Times New Roman"/>
          <w:sz w:val="20"/>
          <w:szCs w:val="20"/>
          <w:lang w:val="en-GB"/>
          <w14:ligatures w14:val="standardContextual"/>
        </w:rPr>
        <w:t>;</w:t>
      </w:r>
    </w:p>
    <w:p w14:paraId="2203E0B9" w14:textId="7DA0FFF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 xml:space="preserve">ensures that a copy of this agreement and a copy of the </w:t>
      </w:r>
      <w:r w:rsidR="00804051" w:rsidRPr="00105D71">
        <w:rPr>
          <w:rFonts w:ascii="ClassGarmnd BT" w:hAnsi="ClassGarmnd BT"/>
          <w:sz w:val="20"/>
          <w:szCs w:val="20"/>
          <w:lang w:val="en-US"/>
        </w:rPr>
        <w:t>GT&amp;CPF</w:t>
      </w:r>
      <w:r w:rsidR="00804051">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 xml:space="preserve">are available </w:t>
      </w:r>
      <w:r w:rsidR="00807AE8">
        <w:rPr>
          <w:rFonts w:ascii="Times New Roman" w:hAnsi="Times New Roman" w:cs="Times New Roman"/>
          <w:sz w:val="20"/>
          <w:szCs w:val="20"/>
          <w:lang w:val="en-GB"/>
          <w14:ligatures w14:val="standardContextual"/>
        </w:rPr>
        <w:t>a</w:t>
      </w:r>
      <w:r w:rsidR="00852476">
        <w:rPr>
          <w:rFonts w:ascii="Times New Roman" w:hAnsi="Times New Roman" w:cs="Times New Roman"/>
          <w:sz w:val="20"/>
          <w:szCs w:val="20"/>
          <w:lang w:val="en-GB"/>
          <w14:ligatures w14:val="standardContextual"/>
        </w:rPr>
        <w:t>board the fishing vessel at a location accessible to the skipper and the other crew members; and</w:t>
      </w:r>
    </w:p>
    <w:p w14:paraId="09D0D4DB" w14:textId="4720512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 xml:space="preserve"> </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submits, in accordance with article 4 of the Insurance Regulations of the SFM (‘</w:t>
      </w:r>
      <w:r w:rsidR="00852476">
        <w:rPr>
          <w:rFonts w:ascii="Times New Roman" w:hAnsi="Times New Roman" w:cs="Times New Roman"/>
          <w:i/>
          <w:iCs/>
          <w:sz w:val="20"/>
          <w:szCs w:val="20"/>
          <w:lang w:val="en-GB"/>
          <w14:ligatures w14:val="standardContextual"/>
        </w:rPr>
        <w:t>Social Fund for the Share-Fishery</w:t>
      </w:r>
      <w:r w:rsidR="00852476">
        <w:rPr>
          <w:rFonts w:ascii="Times New Roman" w:hAnsi="Times New Roman" w:cs="Times New Roman"/>
          <w:sz w:val="20"/>
          <w:szCs w:val="20"/>
          <w:lang w:val="en-GB"/>
          <w14:ligatures w14:val="standardContextual"/>
        </w:rPr>
        <w:t>’), a copy of this agreement to the SFM</w:t>
      </w:r>
      <w:r w:rsidRPr="00706DC0">
        <w:rPr>
          <w:rFonts w:ascii="Times New Roman" w:hAnsi="Times New Roman" w:cs="Times New Roman"/>
          <w:sz w:val="20"/>
          <w:szCs w:val="20"/>
          <w:lang w:val="en-GB"/>
          <w14:ligatures w14:val="standardContextual"/>
        </w:rPr>
        <w:t>.</w:t>
      </w:r>
    </w:p>
    <w:p w14:paraId="2B82792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76E8B5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6E5191E" w14:textId="2A97D47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852476">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3</w:t>
      </w:r>
    </w:p>
    <w:p w14:paraId="4E0185C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B7673D2" w14:textId="42D34E6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 xml:space="preserve">In </w:t>
      </w:r>
      <w:r w:rsidR="00852476">
        <w:rPr>
          <w:rFonts w:ascii="Times New Roman" w:hAnsi="Times New Roman" w:cs="Times New Roman"/>
          <w:sz w:val="20"/>
          <w:szCs w:val="20"/>
          <w:lang w:val="en-GB"/>
          <w14:ligatures w14:val="standardContextual"/>
        </w:rPr>
        <w:t xml:space="preserve">this agreement the following is </w:t>
      </w:r>
      <w:r w:rsidR="00807AE8">
        <w:rPr>
          <w:rFonts w:ascii="Times New Roman" w:hAnsi="Times New Roman" w:cs="Times New Roman"/>
          <w:sz w:val="20"/>
          <w:szCs w:val="20"/>
          <w:lang w:val="en-GB"/>
          <w14:ligatures w14:val="standardContextual"/>
        </w:rPr>
        <w:t>defined</w:t>
      </w:r>
      <w:r w:rsidR="00852476">
        <w:rPr>
          <w:rFonts w:ascii="Times New Roman" w:hAnsi="Times New Roman" w:cs="Times New Roman"/>
          <w:sz w:val="20"/>
          <w:szCs w:val="20"/>
          <w:lang w:val="en-GB"/>
          <w14:ligatures w14:val="standardContextual"/>
        </w:rPr>
        <w:t xml:space="preserve"> as</w:t>
      </w:r>
      <w:r w:rsidRPr="00706DC0">
        <w:rPr>
          <w:rFonts w:ascii="Times New Roman" w:hAnsi="Times New Roman" w:cs="Times New Roman"/>
          <w:sz w:val="20"/>
          <w:szCs w:val="20"/>
          <w:lang w:val="en-GB"/>
          <w14:ligatures w14:val="standardContextual"/>
        </w:rPr>
        <w:t>:</w:t>
      </w:r>
    </w:p>
    <w:p w14:paraId="7A46062B" w14:textId="606135A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804051" w:rsidRPr="00804051">
        <w:rPr>
          <w:rFonts w:ascii="Times New Roman" w:hAnsi="Times New Roman" w:cs="Times New Roman"/>
          <w:i/>
          <w:sz w:val="20"/>
          <w:szCs w:val="20"/>
          <w:lang w:val="en-GB"/>
          <w14:ligatures w14:val="standardContextual"/>
        </w:rPr>
        <w:t>GT&amp;CPF</w:t>
      </w:r>
      <w:r w:rsidRPr="00706DC0">
        <w:rPr>
          <w:rFonts w:ascii="Times New Roman" w:hAnsi="Times New Roman" w:cs="Times New Roman"/>
          <w:sz w:val="20"/>
          <w:szCs w:val="20"/>
          <w:lang w:val="en-GB"/>
          <w14:ligatures w14:val="standardContextual"/>
        </w:rPr>
        <w:t xml:space="preserve">, </w:t>
      </w:r>
      <w:r w:rsidR="00804051" w:rsidRPr="00551FFA">
        <w:rPr>
          <w:rFonts w:ascii="Times New Roman" w:hAnsi="Times New Roman" w:cs="Times New Roman"/>
          <w:sz w:val="20"/>
          <w:szCs w:val="20"/>
          <w:lang w:val="en-GB"/>
          <w14:ligatures w14:val="standardContextual"/>
        </w:rPr>
        <w:t>General Terms and Conditions for Partnerships in Fishing</w:t>
      </w:r>
      <w:r w:rsidRPr="00706DC0">
        <w:rPr>
          <w:rFonts w:ascii="Times New Roman" w:hAnsi="Times New Roman" w:cs="Times New Roman"/>
          <w:sz w:val="20"/>
          <w:szCs w:val="20"/>
          <w:lang w:val="en-GB"/>
          <w14:ligatures w14:val="standardContextual"/>
        </w:rPr>
        <w:t>;</w:t>
      </w:r>
    </w:p>
    <w:p w14:paraId="6B679961" w14:textId="4F44F0F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lastRenderedPageBreak/>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i/>
          <w:sz w:val="20"/>
          <w:szCs w:val="20"/>
          <w:lang w:val="en-GB"/>
          <w14:ligatures w14:val="standardContextual"/>
        </w:rPr>
        <w:t xml:space="preserve">gross value </w:t>
      </w:r>
      <w:r w:rsidRPr="00706DC0">
        <w:rPr>
          <w:rFonts w:ascii="Times New Roman" w:hAnsi="Times New Roman" w:cs="Times New Roman"/>
          <w:sz w:val="20"/>
          <w:szCs w:val="20"/>
          <w:lang w:val="en-GB"/>
          <w14:ligatures w14:val="standardContextual"/>
        </w:rPr>
        <w:t>o</w:t>
      </w:r>
      <w:r w:rsidR="00852476">
        <w:rPr>
          <w:rFonts w:ascii="Times New Roman" w:hAnsi="Times New Roman" w:cs="Times New Roman"/>
          <w:sz w:val="20"/>
          <w:szCs w:val="20"/>
          <w:lang w:val="en-GB"/>
          <w14:ligatures w14:val="standardContextual"/>
        </w:rPr>
        <w:t>r</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i/>
          <w:sz w:val="20"/>
          <w:szCs w:val="20"/>
          <w:lang w:val="en-GB"/>
          <w14:ligatures w14:val="standardContextual"/>
        </w:rPr>
        <w:t>gross result</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the gross return of the entire catch of the vessel</w:t>
      </w:r>
      <w:r w:rsidR="00807AE8">
        <w:rPr>
          <w:rFonts w:ascii="Times New Roman" w:hAnsi="Times New Roman" w:cs="Times New Roman"/>
          <w:sz w:val="20"/>
          <w:szCs w:val="20"/>
          <w:lang w:val="en-GB"/>
          <w14:ligatures w14:val="standardContextual"/>
        </w:rPr>
        <w:t>, processed or otherwise</w:t>
      </w:r>
      <w:r w:rsidR="00852476">
        <w:rPr>
          <w:rFonts w:ascii="Times New Roman" w:hAnsi="Times New Roman" w:cs="Times New Roman"/>
          <w:sz w:val="20"/>
          <w:szCs w:val="20"/>
          <w:lang w:val="en-GB"/>
          <w14:ligatures w14:val="standardContextual"/>
        </w:rPr>
        <w:t>, with the exception of the liver, spawn and roe, to the extent that the latter is enjoyed in kind, as well as other income of the partnership</w:t>
      </w:r>
      <w:r w:rsidRPr="00706DC0">
        <w:rPr>
          <w:rFonts w:ascii="Times New Roman" w:hAnsi="Times New Roman" w:cs="Times New Roman"/>
          <w:sz w:val="20"/>
          <w:szCs w:val="20"/>
          <w:lang w:val="en-GB"/>
          <w14:ligatures w14:val="standardContextual"/>
        </w:rPr>
        <w:t>;</w:t>
      </w:r>
    </w:p>
    <w:p w14:paraId="0073FE86" w14:textId="6F4C42A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net</w:t>
      </w:r>
      <w:r w:rsidR="00852476">
        <w:rPr>
          <w:rFonts w:ascii="Times New Roman" w:hAnsi="Times New Roman" w:cs="Times New Roman"/>
          <w:i/>
          <w:sz w:val="20"/>
          <w:szCs w:val="20"/>
          <w:lang w:val="en-GB"/>
          <w14:ligatures w14:val="standardContextual"/>
        </w:rPr>
        <w:t xml:space="preserve"> value</w:t>
      </w:r>
      <w:r w:rsidRPr="00706DC0">
        <w:rPr>
          <w:rFonts w:ascii="Times New Roman" w:hAnsi="Times New Roman" w:cs="Times New Roman"/>
          <w:sz w:val="20"/>
          <w:szCs w:val="20"/>
          <w:lang w:val="en-GB"/>
          <w14:ligatures w14:val="standardContextual"/>
        </w:rPr>
        <w:t xml:space="preserve"> o</w:t>
      </w:r>
      <w:r w:rsidR="00852476">
        <w:rPr>
          <w:rFonts w:ascii="Times New Roman" w:hAnsi="Times New Roman" w:cs="Times New Roman"/>
          <w:sz w:val="20"/>
          <w:szCs w:val="20"/>
          <w:lang w:val="en-GB"/>
          <w14:ligatures w14:val="standardContextual"/>
        </w:rPr>
        <w:t>r</w:t>
      </w:r>
      <w:r w:rsidRPr="00706DC0">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i/>
          <w:sz w:val="20"/>
          <w:szCs w:val="20"/>
          <w:lang w:val="en-GB"/>
          <w14:ligatures w14:val="standardContextual"/>
        </w:rPr>
        <w:t>net</w:t>
      </w:r>
      <w:r w:rsidR="00852476">
        <w:rPr>
          <w:rFonts w:ascii="Times New Roman" w:hAnsi="Times New Roman" w:cs="Times New Roman"/>
          <w:i/>
          <w:sz w:val="20"/>
          <w:szCs w:val="20"/>
          <w:lang w:val="en-GB"/>
          <w14:ligatures w14:val="standardContextual"/>
        </w:rPr>
        <w:t xml:space="preserve"> result</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the gross value minus the costs that were deducted from the same in accordance with the present agreement</w:t>
      </w:r>
      <w:r w:rsidRPr="00706DC0">
        <w:rPr>
          <w:rFonts w:ascii="Times New Roman" w:hAnsi="Times New Roman" w:cs="Times New Roman"/>
          <w:sz w:val="20"/>
          <w:szCs w:val="20"/>
          <w:lang w:val="en-GB"/>
          <w14:ligatures w14:val="standardContextual"/>
        </w:rPr>
        <w:t>.</w:t>
      </w:r>
    </w:p>
    <w:p w14:paraId="7CF81DE3" w14:textId="5BA5829D" w:rsidR="00B80CD6" w:rsidRDefault="00B80CD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7790B6BF" w14:textId="05BFA4F1" w:rsidR="00852476" w:rsidRDefault="0085247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2427663A" w14:textId="77777777" w:rsidR="00852476" w:rsidRPr="00706DC0" w:rsidRDefault="0085247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559F8B0B" w14:textId="77B0986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852476">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4</w:t>
      </w:r>
    </w:p>
    <w:p w14:paraId="64A61AD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361390C" w14:textId="09ABBC0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contribution of the partners to the partnership takes place in accordance with the </w:t>
      </w:r>
      <w:r w:rsidR="00804051" w:rsidRPr="00804051">
        <w:rPr>
          <w:rFonts w:ascii="Times New Roman" w:hAnsi="Times New Roman" w:cs="Times New Roman"/>
          <w:sz w:val="20"/>
          <w:szCs w:val="20"/>
          <w:lang w:val="en-GB"/>
          <w14:ligatures w14:val="standardContextual"/>
        </w:rPr>
        <w:t>GT&amp;CPF</w:t>
      </w:r>
      <w:r w:rsidR="000917F7">
        <w:rPr>
          <w:rFonts w:ascii="Times New Roman" w:hAnsi="Times New Roman" w:cs="Times New Roman"/>
          <w:sz w:val="20"/>
          <w:szCs w:val="20"/>
          <w:lang w:val="en-GB"/>
          <w14:ligatures w14:val="standardContextual"/>
        </w:rPr>
        <w:t xml:space="preserve"> and the owner consequently contributes, inter alia, the fishing vessel </w:t>
      </w:r>
      <w:r w:rsidR="00C3283E">
        <w:rPr>
          <w:rFonts w:ascii="Times New Roman" w:hAnsi="Times New Roman" w:cs="Times New Roman"/>
          <w:i/>
          <w:sz w:val="20"/>
          <w:szCs w:val="20"/>
          <w:lang w:val="en-GB"/>
          <w14:ligatures w14:val="standardContextual"/>
        </w:rPr>
        <w:t>(registration number and name vessel)</w:t>
      </w:r>
      <w:r w:rsidRPr="00706DC0">
        <w:rPr>
          <w:rFonts w:ascii="Times New Roman" w:hAnsi="Times New Roman" w:cs="Times New Roman"/>
          <w:sz w:val="20"/>
          <w:szCs w:val="20"/>
          <w:lang w:val="en-GB"/>
          <w14:ligatures w14:val="standardContextual"/>
        </w:rPr>
        <w:t xml:space="preserve"> </w:t>
      </w:r>
      <w:r w:rsidR="000917F7">
        <w:rPr>
          <w:rFonts w:ascii="Times New Roman" w:hAnsi="Times New Roman" w:cs="Times New Roman"/>
          <w:sz w:val="20"/>
          <w:szCs w:val="20"/>
          <w:lang w:val="en-GB"/>
          <w14:ligatures w14:val="standardContextual"/>
        </w:rPr>
        <w:t>to the partnership.</w:t>
      </w:r>
    </w:p>
    <w:p w14:paraId="53D6540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07C82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C9584EA" w14:textId="65594D6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0917F7">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5</w:t>
      </w:r>
    </w:p>
    <w:p w14:paraId="2F18C03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3925165" w14:textId="7A91A8C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share of the owner in the partnership </w:t>
      </w:r>
      <w:r w:rsidR="006D4D84">
        <w:rPr>
          <w:rFonts w:ascii="Times New Roman" w:hAnsi="Times New Roman" w:cs="Times New Roman"/>
          <w:sz w:val="20"/>
          <w:szCs w:val="20"/>
          <w:lang w:val="en-GB"/>
          <w14:ligatures w14:val="standardContextual"/>
        </w:rPr>
        <w:t>is</w:t>
      </w:r>
      <w:r w:rsidR="000917F7">
        <w:rPr>
          <w:rFonts w:ascii="Times New Roman" w:hAnsi="Times New Roman" w:cs="Times New Roman"/>
          <w:sz w:val="20"/>
          <w:szCs w:val="20"/>
          <w:lang w:val="en-GB"/>
          <w14:ligatures w14:val="standardContextual"/>
        </w:rPr>
        <w:t xml:space="preserve"> </w:t>
      </w:r>
      <w:r w:rsidR="00D8793B">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w:t>
      </w:r>
      <w:r w:rsidR="000917F7">
        <w:rPr>
          <w:rFonts w:ascii="Times New Roman" w:hAnsi="Times New Roman" w:cs="Times New Roman"/>
          <w:sz w:val="20"/>
          <w:szCs w:val="20"/>
          <w:lang w:val="en-GB"/>
          <w14:ligatures w14:val="standardContextual"/>
        </w:rPr>
        <w:t xml:space="preserve"> of the net value</w:t>
      </w:r>
      <w:r w:rsidRPr="00706DC0">
        <w:rPr>
          <w:rFonts w:ascii="Times New Roman" w:hAnsi="Times New Roman" w:cs="Times New Roman"/>
          <w:sz w:val="20"/>
          <w:szCs w:val="20"/>
          <w:lang w:val="en-GB"/>
          <w14:ligatures w14:val="standardContextual"/>
        </w:rPr>
        <w:t>.</w:t>
      </w:r>
    </w:p>
    <w:p w14:paraId="7F498CF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B1FAE8" w14:textId="6474121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share of the crew in the partnership </w:t>
      </w:r>
      <w:r w:rsidR="006D4D84">
        <w:rPr>
          <w:rFonts w:ascii="Times New Roman" w:hAnsi="Times New Roman" w:cs="Times New Roman"/>
          <w:sz w:val="20"/>
          <w:szCs w:val="20"/>
          <w:lang w:val="en-GB"/>
          <w14:ligatures w14:val="standardContextual"/>
        </w:rPr>
        <w:t>is</w:t>
      </w:r>
      <w:r w:rsidR="000917F7">
        <w:rPr>
          <w:rFonts w:ascii="Times New Roman" w:hAnsi="Times New Roman" w:cs="Times New Roman"/>
          <w:sz w:val="20"/>
          <w:szCs w:val="20"/>
          <w:lang w:val="en-GB"/>
          <w14:ligatures w14:val="standardContextual"/>
        </w:rPr>
        <w:t xml:space="preserve"> </w:t>
      </w:r>
      <w:r w:rsidR="00D8793B">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w:t>
      </w:r>
      <w:r w:rsidR="000917F7">
        <w:rPr>
          <w:rFonts w:ascii="Times New Roman" w:hAnsi="Times New Roman" w:cs="Times New Roman"/>
          <w:sz w:val="20"/>
          <w:szCs w:val="20"/>
          <w:lang w:val="en-GB"/>
          <w14:ligatures w14:val="standardContextual"/>
        </w:rPr>
        <w:t xml:space="preserve"> of the net value</w:t>
      </w:r>
      <w:r w:rsidRPr="00706DC0">
        <w:rPr>
          <w:rFonts w:ascii="Times New Roman" w:hAnsi="Times New Roman" w:cs="Times New Roman"/>
          <w:sz w:val="20"/>
          <w:szCs w:val="20"/>
          <w:lang w:val="en-GB"/>
          <w14:ligatures w14:val="standardContextual"/>
        </w:rPr>
        <w:t>.</w:t>
      </w:r>
    </w:p>
    <w:p w14:paraId="1DF3770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299B0A" w14:textId="43B5279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57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Without prejudice to article </w:t>
      </w:r>
      <w:r w:rsidRPr="00706DC0">
        <w:rPr>
          <w:rFonts w:ascii="Times New Roman" w:hAnsi="Times New Roman" w:cs="Times New Roman"/>
          <w:sz w:val="20"/>
          <w:szCs w:val="20"/>
          <w:lang w:val="en-GB"/>
          <w14:ligatures w14:val="standardContextual"/>
        </w:rPr>
        <w:t>15</w:t>
      </w:r>
      <w:r w:rsidR="00DF2C80">
        <w:rPr>
          <w:rFonts w:ascii="Times New Roman" w:hAnsi="Times New Roman" w:cs="Times New Roman"/>
          <w:sz w:val="20"/>
          <w:szCs w:val="20"/>
          <w:lang w:val="en-GB"/>
          <w14:ligatures w14:val="standardContextual"/>
        </w:rPr>
        <w:t xml:space="preserve"> of the </w:t>
      </w:r>
      <w:r w:rsidR="00804051" w:rsidRPr="00804051">
        <w:rPr>
          <w:rFonts w:ascii="Times New Roman" w:hAnsi="Times New Roman" w:cs="Times New Roman"/>
          <w:sz w:val="20"/>
          <w:szCs w:val="20"/>
          <w:lang w:val="en-GB"/>
          <w14:ligatures w14:val="standardContextual"/>
        </w:rPr>
        <w:t>GT&amp;CPF</w:t>
      </w:r>
      <w:r w:rsidR="00DF2C80">
        <w:rPr>
          <w:rFonts w:ascii="Times New Roman" w:hAnsi="Times New Roman" w:cs="Times New Roman"/>
          <w:sz w:val="20"/>
          <w:szCs w:val="20"/>
          <w:lang w:val="en-GB"/>
          <w14:ligatures w14:val="standardContextual"/>
        </w:rPr>
        <w:t xml:space="preserve">, the </w:t>
      </w:r>
      <w:r w:rsidR="006D4D84">
        <w:rPr>
          <w:rFonts w:ascii="Times New Roman" w:hAnsi="Times New Roman" w:cs="Times New Roman"/>
          <w:sz w:val="20"/>
          <w:szCs w:val="20"/>
          <w:lang w:val="en-GB"/>
          <w14:ligatures w14:val="standardContextual"/>
        </w:rPr>
        <w:t xml:space="preserve">cash </w:t>
      </w:r>
      <w:r w:rsidR="00DF2C80">
        <w:rPr>
          <w:rFonts w:ascii="Times New Roman" w:hAnsi="Times New Roman" w:cs="Times New Roman"/>
          <w:sz w:val="20"/>
          <w:szCs w:val="20"/>
          <w:lang w:val="en-GB"/>
          <w14:ligatures w14:val="standardContextual"/>
        </w:rPr>
        <w:t xml:space="preserve">share a partner </w:t>
      </w:r>
      <w:r w:rsidR="006D4D84">
        <w:rPr>
          <w:rFonts w:ascii="Times New Roman" w:hAnsi="Times New Roman" w:cs="Times New Roman"/>
          <w:sz w:val="20"/>
          <w:szCs w:val="20"/>
          <w:lang w:val="en-GB"/>
          <w14:ligatures w14:val="standardContextual"/>
        </w:rPr>
        <w:t>is</w:t>
      </w:r>
      <w:r w:rsidR="00DF2C80">
        <w:rPr>
          <w:rFonts w:ascii="Times New Roman" w:hAnsi="Times New Roman" w:cs="Times New Roman"/>
          <w:sz w:val="20"/>
          <w:szCs w:val="20"/>
          <w:lang w:val="en-GB"/>
          <w14:ligatures w14:val="standardContextual"/>
        </w:rPr>
        <w:t xml:space="preserve"> the percentage of the net value allocated to </w:t>
      </w:r>
      <w:r w:rsidR="006D4D84">
        <w:rPr>
          <w:rFonts w:ascii="Times New Roman" w:hAnsi="Times New Roman" w:cs="Times New Roman"/>
          <w:sz w:val="20"/>
          <w:szCs w:val="20"/>
          <w:lang w:val="en-GB"/>
          <w14:ligatures w14:val="standardContextual"/>
        </w:rPr>
        <w:t>their</w:t>
      </w:r>
      <w:r w:rsidR="00DF2C80">
        <w:rPr>
          <w:rFonts w:ascii="Times New Roman" w:hAnsi="Times New Roman" w:cs="Times New Roman"/>
          <w:sz w:val="20"/>
          <w:szCs w:val="20"/>
          <w:lang w:val="en-GB"/>
          <w14:ligatures w14:val="standardContextual"/>
        </w:rPr>
        <w:t xml:space="preserve"> rank according to </w:t>
      </w:r>
      <w:r w:rsidR="006D4D84">
        <w:rPr>
          <w:rFonts w:ascii="Times New Roman" w:hAnsi="Times New Roman" w:cs="Times New Roman"/>
          <w:sz w:val="20"/>
          <w:szCs w:val="20"/>
          <w:lang w:val="en-GB"/>
          <w14:ligatures w14:val="standardContextual"/>
        </w:rPr>
        <w:t>Appendix</w:t>
      </w:r>
      <w:r w:rsidR="00DF2C80">
        <w:rPr>
          <w:rFonts w:ascii="Times New Roman" w:hAnsi="Times New Roman" w:cs="Times New Roman"/>
          <w:sz w:val="20"/>
          <w:szCs w:val="20"/>
          <w:lang w:val="en-GB"/>
          <w14:ligatures w14:val="standardContextual"/>
        </w:rPr>
        <w:t xml:space="preserve"> 1 to this agreement. </w:t>
      </w:r>
    </w:p>
    <w:p w14:paraId="772D8627" w14:textId="14F1C7B2" w:rsidR="00B80CD6" w:rsidRPr="00706DC0" w:rsidRDefault="00B80CD6" w:rsidP="00B80CD6">
      <w:pPr>
        <w:pStyle w:val="Geenafstand"/>
        <w:tabs>
          <w:tab w:val="left" w:pos="284"/>
          <w:tab w:val="right" w:pos="425"/>
          <w:tab w:val="left" w:pos="567"/>
          <w:tab w:val="left" w:pos="851"/>
          <w:tab w:val="left" w:pos="1418"/>
          <w:tab w:val="left" w:pos="1701"/>
          <w:tab w:val="left" w:pos="1985"/>
          <w:tab w:val="left" w:pos="2268"/>
          <w:tab w:val="left" w:pos="2552"/>
        </w:tabs>
        <w:spacing w:after="120"/>
        <w:ind w:left="851"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Without prejudice to article 15 of the </w:t>
      </w:r>
      <w:r w:rsidR="00804051" w:rsidRPr="00804051">
        <w:rPr>
          <w:rFonts w:ascii="Times New Roman" w:hAnsi="Times New Roman" w:cs="Times New Roman"/>
          <w:sz w:val="20"/>
          <w:szCs w:val="20"/>
          <w:lang w:val="en-GB"/>
          <w14:ligatures w14:val="standardContextual"/>
        </w:rPr>
        <w:t>GT&amp;CPF</w:t>
      </w:r>
      <w:r w:rsidR="00DF2C80">
        <w:rPr>
          <w:rFonts w:ascii="Times New Roman" w:hAnsi="Times New Roman" w:cs="Times New Roman"/>
          <w:sz w:val="20"/>
          <w:szCs w:val="20"/>
          <w:lang w:val="en-GB"/>
          <w14:ligatures w14:val="standardContextual"/>
        </w:rPr>
        <w:t xml:space="preserve">, the percentage allocated to the rank of a partner according to </w:t>
      </w:r>
      <w:r w:rsidR="006D4D84">
        <w:rPr>
          <w:rFonts w:ascii="Times New Roman" w:hAnsi="Times New Roman" w:cs="Times New Roman"/>
          <w:sz w:val="20"/>
          <w:szCs w:val="20"/>
          <w:lang w:val="en-GB"/>
          <w14:ligatures w14:val="standardContextual"/>
        </w:rPr>
        <w:t>Appendix</w:t>
      </w:r>
      <w:r w:rsidR="00DF2C80">
        <w:rPr>
          <w:rFonts w:ascii="Times New Roman" w:hAnsi="Times New Roman" w:cs="Times New Roman"/>
          <w:sz w:val="20"/>
          <w:szCs w:val="20"/>
          <w:lang w:val="en-GB"/>
          <w14:ligatures w14:val="standardContextual"/>
        </w:rPr>
        <w:t xml:space="preserve"> 1 is reduced in proportion to time if </w:t>
      </w:r>
      <w:r w:rsidR="006D4D84">
        <w:rPr>
          <w:rFonts w:ascii="Times New Roman" w:hAnsi="Times New Roman" w:cs="Times New Roman"/>
          <w:sz w:val="20"/>
          <w:szCs w:val="20"/>
          <w:lang w:val="en-GB"/>
          <w14:ligatures w14:val="standardContextual"/>
        </w:rPr>
        <w:t>t</w:t>
      </w:r>
      <w:r w:rsidR="00DF2C80">
        <w:rPr>
          <w:rFonts w:ascii="Times New Roman" w:hAnsi="Times New Roman" w:cs="Times New Roman"/>
          <w:sz w:val="20"/>
          <w:szCs w:val="20"/>
          <w:lang w:val="en-GB"/>
          <w14:ligatures w14:val="standardContextual"/>
        </w:rPr>
        <w:t>he</w:t>
      </w:r>
      <w:r w:rsidR="006D4D84">
        <w:rPr>
          <w:rFonts w:ascii="Times New Roman" w:hAnsi="Times New Roman" w:cs="Times New Roman"/>
          <w:sz w:val="20"/>
          <w:szCs w:val="20"/>
          <w:lang w:val="en-GB"/>
          <w14:ligatures w14:val="standardContextual"/>
        </w:rPr>
        <w:t>y</w:t>
      </w:r>
      <w:r w:rsidR="00DF2C80">
        <w:rPr>
          <w:rFonts w:ascii="Times New Roman" w:hAnsi="Times New Roman" w:cs="Times New Roman"/>
          <w:sz w:val="20"/>
          <w:szCs w:val="20"/>
          <w:lang w:val="en-GB"/>
          <w14:ligatures w14:val="standardContextual"/>
        </w:rPr>
        <w:t xml:space="preserve"> ha</w:t>
      </w:r>
      <w:r w:rsidR="006D4D84">
        <w:rPr>
          <w:rFonts w:ascii="Times New Roman" w:hAnsi="Times New Roman" w:cs="Times New Roman"/>
          <w:sz w:val="20"/>
          <w:szCs w:val="20"/>
          <w:lang w:val="en-GB"/>
          <w14:ligatures w14:val="standardContextual"/>
        </w:rPr>
        <w:t>ve</w:t>
      </w:r>
      <w:r w:rsidR="00DF2C80">
        <w:rPr>
          <w:rFonts w:ascii="Times New Roman" w:hAnsi="Times New Roman" w:cs="Times New Roman"/>
          <w:sz w:val="20"/>
          <w:szCs w:val="20"/>
          <w:lang w:val="en-GB"/>
          <w14:ligatures w14:val="standardContextual"/>
        </w:rPr>
        <w:t xml:space="preserve"> not been </w:t>
      </w:r>
      <w:r w:rsidR="006D4D84">
        <w:rPr>
          <w:rFonts w:ascii="Times New Roman" w:hAnsi="Times New Roman" w:cs="Times New Roman"/>
          <w:sz w:val="20"/>
          <w:szCs w:val="20"/>
          <w:lang w:val="en-GB"/>
          <w14:ligatures w14:val="standardContextual"/>
        </w:rPr>
        <w:t>a</w:t>
      </w:r>
      <w:r w:rsidR="00DF2C80">
        <w:rPr>
          <w:rFonts w:ascii="Times New Roman" w:hAnsi="Times New Roman" w:cs="Times New Roman"/>
          <w:sz w:val="20"/>
          <w:szCs w:val="20"/>
          <w:lang w:val="en-GB"/>
          <w14:ligatures w14:val="standardContextual"/>
        </w:rPr>
        <w:t>board for the full fishing trip</w:t>
      </w:r>
      <w:r w:rsidRPr="00706DC0">
        <w:rPr>
          <w:rFonts w:ascii="Times New Roman" w:hAnsi="Times New Roman" w:cs="Times New Roman"/>
          <w:sz w:val="20"/>
          <w:szCs w:val="20"/>
          <w:lang w:val="en-GB"/>
          <w14:ligatures w14:val="standardContextual"/>
        </w:rPr>
        <w:t>.</w:t>
      </w:r>
    </w:p>
    <w:p w14:paraId="288076DD" w14:textId="1E58D4A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If the sum of the percentages of the partners who </w:t>
      </w:r>
      <w:r w:rsidR="00965EFD">
        <w:rPr>
          <w:rFonts w:ascii="Times New Roman" w:hAnsi="Times New Roman" w:cs="Times New Roman"/>
          <w:sz w:val="20"/>
          <w:szCs w:val="20"/>
          <w:lang w:val="en-GB"/>
          <w14:ligatures w14:val="standardContextual"/>
        </w:rPr>
        <w:t xml:space="preserve">are, </w:t>
      </w:r>
      <w:r w:rsidR="006D4D84">
        <w:rPr>
          <w:rFonts w:ascii="Times New Roman" w:hAnsi="Times New Roman" w:cs="Times New Roman"/>
          <w:sz w:val="20"/>
          <w:szCs w:val="20"/>
          <w:lang w:val="en-GB"/>
          <w14:ligatures w14:val="standardContextual"/>
        </w:rPr>
        <w:t>with</w:t>
      </w:r>
      <w:r w:rsidR="00965EFD">
        <w:rPr>
          <w:rFonts w:ascii="Times New Roman" w:hAnsi="Times New Roman" w:cs="Times New Roman"/>
          <w:sz w:val="20"/>
          <w:szCs w:val="20"/>
          <w:lang w:val="en-GB"/>
          <w14:ligatures w14:val="standardContextual"/>
        </w:rPr>
        <w:t xml:space="preserve"> respect </w:t>
      </w:r>
      <w:r w:rsidR="006D4D84">
        <w:rPr>
          <w:rFonts w:ascii="Times New Roman" w:hAnsi="Times New Roman" w:cs="Times New Roman"/>
          <w:sz w:val="20"/>
          <w:szCs w:val="20"/>
          <w:lang w:val="en-GB"/>
          <w14:ligatures w14:val="standardContextual"/>
        </w:rPr>
        <w:t>to</w:t>
      </w:r>
      <w:r w:rsidR="00965EFD">
        <w:rPr>
          <w:rFonts w:ascii="Times New Roman" w:hAnsi="Times New Roman" w:cs="Times New Roman"/>
          <w:sz w:val="20"/>
          <w:szCs w:val="20"/>
          <w:lang w:val="en-GB"/>
          <w14:ligatures w14:val="standardContextual"/>
        </w:rPr>
        <w:t xml:space="preserve"> a fishing trip, entitled to a share i</w:t>
      </w:r>
      <w:r w:rsidR="00A6093E">
        <w:rPr>
          <w:rFonts w:ascii="Times New Roman" w:hAnsi="Times New Roman" w:cs="Times New Roman"/>
          <w:sz w:val="20"/>
          <w:szCs w:val="20"/>
          <w:lang w:val="en-GB"/>
          <w14:ligatures w14:val="standardContextual"/>
        </w:rPr>
        <w:t>s</w:t>
      </w:r>
      <w:r w:rsidR="00965EFD">
        <w:rPr>
          <w:rFonts w:ascii="Times New Roman" w:hAnsi="Times New Roman" w:cs="Times New Roman"/>
          <w:sz w:val="20"/>
          <w:szCs w:val="20"/>
          <w:lang w:val="en-GB"/>
          <w14:ligatures w14:val="standardContextual"/>
        </w:rPr>
        <w:t xml:space="preserve"> higher or lower than the percentage as intended in the second paragraph of this article</w:t>
      </w:r>
      <w:r w:rsidR="006D4D84">
        <w:rPr>
          <w:rFonts w:ascii="Times New Roman" w:hAnsi="Times New Roman" w:cs="Times New Roman"/>
          <w:sz w:val="20"/>
          <w:szCs w:val="20"/>
          <w:lang w:val="en-GB"/>
          <w14:ligatures w14:val="standardContextual"/>
        </w:rPr>
        <w:t>,</w:t>
      </w:r>
      <w:r w:rsidR="00965EFD">
        <w:rPr>
          <w:rFonts w:ascii="Times New Roman" w:hAnsi="Times New Roman" w:cs="Times New Roman"/>
          <w:sz w:val="20"/>
          <w:szCs w:val="20"/>
          <w:lang w:val="en-GB"/>
          <w14:ligatures w14:val="standardContextual"/>
        </w:rPr>
        <w:t xml:space="preserve"> then their percentage is, in proportion to the percentage allocated to their rank according to </w:t>
      </w:r>
      <w:r w:rsidR="006D4D84">
        <w:rPr>
          <w:rFonts w:ascii="Times New Roman" w:hAnsi="Times New Roman" w:cs="Times New Roman"/>
          <w:sz w:val="20"/>
          <w:szCs w:val="20"/>
          <w:lang w:val="en-GB"/>
          <w14:ligatures w14:val="standardContextual"/>
        </w:rPr>
        <w:t>Appendix</w:t>
      </w:r>
      <w:r w:rsidR="00965EFD">
        <w:rPr>
          <w:rFonts w:ascii="Times New Roman" w:hAnsi="Times New Roman" w:cs="Times New Roman"/>
          <w:sz w:val="20"/>
          <w:szCs w:val="20"/>
          <w:lang w:val="en-GB"/>
          <w14:ligatures w14:val="standardContextual"/>
        </w:rPr>
        <w:t xml:space="preserve"> 1, reduced </w:t>
      </w:r>
      <w:r w:rsidR="006D4D84">
        <w:rPr>
          <w:rFonts w:ascii="Times New Roman" w:hAnsi="Times New Roman" w:cs="Times New Roman"/>
          <w:sz w:val="20"/>
          <w:szCs w:val="20"/>
          <w:lang w:val="en-GB"/>
          <w14:ligatures w14:val="standardContextual"/>
        </w:rPr>
        <w:t>or</w:t>
      </w:r>
      <w:r w:rsidR="00965EFD">
        <w:rPr>
          <w:rFonts w:ascii="Times New Roman" w:hAnsi="Times New Roman" w:cs="Times New Roman"/>
          <w:sz w:val="20"/>
          <w:szCs w:val="20"/>
          <w:lang w:val="en-GB"/>
          <w14:ligatures w14:val="standardContextual"/>
        </w:rPr>
        <w:t xml:space="preserve"> increased in such manner that the reduced </w:t>
      </w:r>
      <w:r w:rsidR="006D4D84">
        <w:rPr>
          <w:rFonts w:ascii="Times New Roman" w:hAnsi="Times New Roman" w:cs="Times New Roman"/>
          <w:sz w:val="20"/>
          <w:szCs w:val="20"/>
          <w:lang w:val="en-GB"/>
          <w14:ligatures w14:val="standardContextual"/>
        </w:rPr>
        <w:t>or</w:t>
      </w:r>
      <w:r w:rsidR="00965EFD">
        <w:rPr>
          <w:rFonts w:ascii="Times New Roman" w:hAnsi="Times New Roman" w:cs="Times New Roman"/>
          <w:sz w:val="20"/>
          <w:szCs w:val="20"/>
          <w:lang w:val="en-GB"/>
          <w14:ligatures w14:val="standardContextual"/>
        </w:rPr>
        <w:t xml:space="preserve"> increased percentages equal the percentage as intended in the second paragraph of this article</w:t>
      </w:r>
      <w:r w:rsidRPr="00706DC0">
        <w:rPr>
          <w:rFonts w:ascii="Times New Roman" w:hAnsi="Times New Roman" w:cs="Times New Roman"/>
          <w:sz w:val="20"/>
          <w:szCs w:val="20"/>
          <w:lang w:val="en-GB"/>
          <w14:ligatures w14:val="standardContextual"/>
        </w:rPr>
        <w:t>.</w:t>
      </w:r>
    </w:p>
    <w:p w14:paraId="635CB6F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6E39118" w14:textId="1135CE7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4.</w:t>
      </w:r>
      <w:r w:rsidRPr="00706DC0">
        <w:rPr>
          <w:rFonts w:ascii="Times New Roman" w:hAnsi="Times New Roman" w:cs="Times New Roman"/>
          <w:sz w:val="20"/>
          <w:szCs w:val="20"/>
          <w:lang w:val="en-GB"/>
          <w14:ligatures w14:val="standardContextual"/>
        </w:rPr>
        <w:tab/>
      </w:r>
      <w:r w:rsidR="00965EFD">
        <w:rPr>
          <w:rFonts w:ascii="Times New Roman" w:hAnsi="Times New Roman" w:cs="Times New Roman"/>
          <w:sz w:val="20"/>
          <w:szCs w:val="20"/>
          <w:lang w:val="en-GB"/>
          <w14:ligatures w14:val="standardContextual"/>
        </w:rPr>
        <w:t xml:space="preserve">The costs of food and drinking water are, to the extent that they were enjoyed </w:t>
      </w:r>
      <w:r w:rsidR="006D4D84">
        <w:rPr>
          <w:rFonts w:ascii="Times New Roman" w:hAnsi="Times New Roman" w:cs="Times New Roman"/>
          <w:sz w:val="20"/>
          <w:szCs w:val="20"/>
          <w:lang w:val="en-GB"/>
          <w14:ligatures w14:val="standardContextual"/>
        </w:rPr>
        <w:t>a</w:t>
      </w:r>
      <w:r w:rsidR="00965EFD">
        <w:rPr>
          <w:rFonts w:ascii="Times New Roman" w:hAnsi="Times New Roman" w:cs="Times New Roman"/>
          <w:sz w:val="20"/>
          <w:szCs w:val="20"/>
          <w:lang w:val="en-GB"/>
          <w14:ligatures w14:val="standardContextual"/>
        </w:rPr>
        <w:t>board by the crew during the fishing trip, deducted from everyone’s share in cash</w:t>
      </w:r>
      <w:r w:rsidRPr="00706DC0">
        <w:rPr>
          <w:rFonts w:ascii="Times New Roman" w:hAnsi="Times New Roman" w:cs="Times New Roman"/>
          <w:sz w:val="20"/>
          <w:szCs w:val="20"/>
          <w:lang w:val="en-GB"/>
          <w14:ligatures w14:val="standardContextual"/>
        </w:rPr>
        <w:t>.</w:t>
      </w:r>
    </w:p>
    <w:p w14:paraId="1342397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EA415F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7EAE531" w14:textId="2F37144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65EFD">
        <w:rPr>
          <w:rFonts w:ascii="Times New Roman" w:hAnsi="Times New Roman" w:cs="Times New Roman"/>
          <w:b/>
          <w:sz w:val="20"/>
          <w:szCs w:val="20"/>
          <w:lang w:val="en-GB"/>
          <w14:ligatures w14:val="standardContextual"/>
        </w:rPr>
        <w:t>c</w:t>
      </w:r>
      <w:r w:rsidRPr="00706DC0">
        <w:rPr>
          <w:rFonts w:ascii="Times New Roman" w:hAnsi="Times New Roman" w:cs="Times New Roman"/>
          <w:b/>
          <w:sz w:val="20"/>
          <w:szCs w:val="20"/>
          <w:lang w:val="en-GB"/>
          <w14:ligatures w14:val="standardContextual"/>
        </w:rPr>
        <w:t>l</w:t>
      </w:r>
      <w:r w:rsidR="00965EFD">
        <w:rPr>
          <w:rFonts w:ascii="Times New Roman" w:hAnsi="Times New Roman" w:cs="Times New Roman"/>
          <w:b/>
          <w:sz w:val="20"/>
          <w:szCs w:val="20"/>
          <w:lang w:val="en-GB"/>
          <w14:ligatures w14:val="standardContextual"/>
        </w:rPr>
        <w:t>e</w:t>
      </w:r>
      <w:r w:rsidRPr="00706DC0">
        <w:rPr>
          <w:rFonts w:ascii="Times New Roman" w:hAnsi="Times New Roman" w:cs="Times New Roman"/>
          <w:b/>
          <w:sz w:val="20"/>
          <w:szCs w:val="20"/>
          <w:lang w:val="en-GB"/>
          <w14:ligatures w14:val="standardContextual"/>
        </w:rPr>
        <w:t xml:space="preserve"> 6</w:t>
      </w:r>
    </w:p>
    <w:p w14:paraId="7967617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E120153" w14:textId="39FEC5A8" w:rsidR="00B80CD6" w:rsidRPr="00706DC0" w:rsidRDefault="000E05C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 xml:space="preserve">Through the present agreement the partners, not being the owner or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authorise the owner and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to, in connection with the operation of the sea fishing business by the partnership, perform acts and to enter into obligations on behalf of the partnership that shall have binding effect on the partners, all for their share in the partnership, within the meaning of Section 1681 of Book 7A of the </w:t>
      </w:r>
      <w:r>
        <w:rPr>
          <w:rFonts w:ascii="Times New Roman" w:hAnsi="Times New Roman" w:cs="Times New Roman"/>
          <w:i/>
          <w:sz w:val="20"/>
          <w:szCs w:val="20"/>
          <w:lang w:val="en-GB"/>
          <w14:ligatures w14:val="standardContextual"/>
        </w:rPr>
        <w:t>Dutch Civil Code</w:t>
      </w:r>
      <w:r w:rsidR="00B80CD6" w:rsidRPr="00706DC0">
        <w:rPr>
          <w:rFonts w:ascii="Times New Roman" w:hAnsi="Times New Roman" w:cs="Times New Roman"/>
          <w:sz w:val="20"/>
          <w:szCs w:val="20"/>
          <w:lang w:val="en-GB"/>
          <w14:ligatures w14:val="standardContextual"/>
        </w:rPr>
        <w:t>,</w:t>
      </w:r>
      <w:r>
        <w:rPr>
          <w:rFonts w:ascii="Times New Roman" w:hAnsi="Times New Roman" w:cs="Times New Roman"/>
          <w:sz w:val="20"/>
          <w:szCs w:val="20"/>
          <w:lang w:val="en-GB"/>
          <w14:ligatures w14:val="standardContextual"/>
        </w:rPr>
        <w:t xml:space="preserve"> barring acts and obligations that should, in pursuance of the present agreement, the </w:t>
      </w:r>
      <w:r w:rsidR="00804051" w:rsidRPr="00804051">
        <w:rPr>
          <w:rFonts w:ascii="Times New Roman" w:hAnsi="Times New Roman" w:cs="Times New Roman"/>
          <w:sz w:val="20"/>
          <w:szCs w:val="20"/>
          <w:lang w:val="en-GB"/>
          <w14:ligatures w14:val="standardContextual"/>
        </w:rPr>
        <w:t>GT&amp;CPF</w:t>
      </w:r>
      <w:r>
        <w:rPr>
          <w:rFonts w:ascii="Times New Roman" w:hAnsi="Times New Roman" w:cs="Times New Roman"/>
          <w:sz w:val="20"/>
          <w:szCs w:val="20"/>
          <w:lang w:val="en-GB"/>
          <w14:ligatures w14:val="standardContextual"/>
        </w:rPr>
        <w:t xml:space="preserve"> or generally accepted practice be at the expense of the owner and/or the </w:t>
      </w:r>
      <w:r w:rsidR="006D4D84">
        <w:rPr>
          <w:rFonts w:ascii="Times New Roman" w:hAnsi="Times New Roman" w:cs="Times New Roman"/>
          <w:sz w:val="20"/>
          <w:szCs w:val="20"/>
          <w:lang w:val="en-GB"/>
          <w14:ligatures w14:val="standardContextual"/>
        </w:rPr>
        <w:t>captain</w:t>
      </w:r>
      <w:r w:rsidR="00B80CD6" w:rsidRPr="00706DC0">
        <w:rPr>
          <w:rFonts w:ascii="Times New Roman" w:hAnsi="Times New Roman" w:cs="Times New Roman"/>
          <w:sz w:val="20"/>
          <w:szCs w:val="20"/>
          <w:lang w:val="en-GB"/>
          <w14:ligatures w14:val="standardContextual"/>
        </w:rPr>
        <w:t>.</w:t>
      </w:r>
    </w:p>
    <w:p w14:paraId="63C9758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AF054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F6B3077" w14:textId="18621F2C"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0E05C7">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7</w:t>
      </w:r>
    </w:p>
    <w:p w14:paraId="5E2F28B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23A9687" w14:textId="64D2A952" w:rsidR="00B80CD6" w:rsidRPr="00706DC0" w:rsidRDefault="000E05C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 xml:space="preserve">To determine the net value, the following costs charged to the owner and/or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for the benefit of the partnership shall be deducted from the gross value</w:t>
      </w:r>
      <w:r w:rsidR="00B80CD6" w:rsidRPr="00706DC0">
        <w:rPr>
          <w:rFonts w:ascii="Times New Roman" w:hAnsi="Times New Roman" w:cs="Times New Roman"/>
          <w:sz w:val="20"/>
          <w:szCs w:val="20"/>
          <w:lang w:val="en-GB"/>
          <w14:ligatures w14:val="standardContextual"/>
        </w:rPr>
        <w:t>:</w:t>
      </w:r>
    </w:p>
    <w:p w14:paraId="2CAD97E7" w14:textId="39842A5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 xml:space="preserve">the costs as intended in article 14 of the </w:t>
      </w:r>
      <w:r w:rsidR="00804051" w:rsidRPr="00804051">
        <w:rPr>
          <w:rFonts w:ascii="Times New Roman" w:hAnsi="Times New Roman" w:cs="Times New Roman"/>
          <w:sz w:val="20"/>
          <w:szCs w:val="20"/>
          <w:lang w:val="en-GB"/>
          <w14:ligatures w14:val="standardContextual"/>
        </w:rPr>
        <w:t>GT&amp;CPF</w:t>
      </w:r>
      <w:r w:rsidR="000E05C7">
        <w:rPr>
          <w:rFonts w:ascii="Times New Roman" w:hAnsi="Times New Roman" w:cs="Times New Roman"/>
          <w:sz w:val="20"/>
          <w:szCs w:val="20"/>
          <w:lang w:val="en-GB"/>
          <w14:ligatures w14:val="standardContextual"/>
        </w:rPr>
        <w:t>, with the exception of</w:t>
      </w:r>
      <w:r w:rsidRPr="00706DC0">
        <w:rPr>
          <w:rFonts w:ascii="Times New Roman" w:hAnsi="Times New Roman" w:cs="Times New Roman"/>
          <w:sz w:val="20"/>
          <w:szCs w:val="20"/>
          <w:lang w:val="en-GB"/>
          <w14:ligatures w14:val="standardContextual"/>
        </w:rPr>
        <w:t>:</w:t>
      </w:r>
    </w:p>
    <w:p w14:paraId="1AA9511C" w14:textId="6501334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the costs</w:t>
      </w:r>
      <w:r w:rsidR="00D8793B">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sz w:val="20"/>
          <w:szCs w:val="20"/>
          <w:lang w:val="en-GB"/>
          <w14:ligatures w14:val="standardContextual"/>
        </w:rPr>
        <w:t>,</w:t>
      </w:r>
    </w:p>
    <w:p w14:paraId="6C9970FE" w14:textId="6D7F10A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1134" w:hanging="113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 xml:space="preserve">the costs </w:t>
      </w:r>
      <w:r w:rsidR="00D8793B">
        <w:rPr>
          <w:rFonts w:ascii="Times New Roman" w:hAnsi="Times New Roman" w:cs="Times New Roman"/>
          <w:sz w:val="20"/>
          <w:szCs w:val="20"/>
          <w:lang w:val="en-GB"/>
          <w14:ligatures w14:val="standardContextual"/>
        </w:rPr>
        <w:t xml:space="preserve">…., </w:t>
      </w:r>
      <w:r w:rsidR="000E05C7">
        <w:rPr>
          <w:rFonts w:ascii="Times New Roman" w:hAnsi="Times New Roman" w:cs="Times New Roman"/>
          <w:sz w:val="20"/>
          <w:szCs w:val="20"/>
          <w:lang w:val="en-GB"/>
          <w14:ligatures w14:val="standardContextual"/>
        </w:rPr>
        <w:t>a</w:t>
      </w:r>
      <w:r w:rsidRPr="00706DC0">
        <w:rPr>
          <w:rFonts w:ascii="Times New Roman" w:hAnsi="Times New Roman" w:cs="Times New Roman"/>
          <w:sz w:val="20"/>
          <w:szCs w:val="20"/>
          <w:lang w:val="en-GB"/>
          <w14:ligatures w14:val="standardContextual"/>
        </w:rPr>
        <w:t>n</w:t>
      </w:r>
      <w:r w:rsidR="000E05C7">
        <w:rPr>
          <w:rFonts w:ascii="Times New Roman" w:hAnsi="Times New Roman" w:cs="Times New Roman"/>
          <w:sz w:val="20"/>
          <w:szCs w:val="20"/>
          <w:lang w:val="en-GB"/>
          <w14:ligatures w14:val="standardContextual"/>
        </w:rPr>
        <w:t>d</w:t>
      </w:r>
    </w:p>
    <w:p w14:paraId="5590A799" w14:textId="454B8B4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1134" w:hanging="113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lastRenderedPageBreak/>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3º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the costs</w:t>
      </w:r>
      <w:r w:rsidR="00D8793B">
        <w:rPr>
          <w:rFonts w:ascii="Times New Roman" w:hAnsi="Times New Roman" w:cs="Times New Roman"/>
          <w:sz w:val="20"/>
          <w:szCs w:val="20"/>
          <w:lang w:val="en-GB"/>
          <w14:ligatures w14:val="standardContextual"/>
        </w:rPr>
        <w:t xml:space="preserve"> </w:t>
      </w:r>
      <w:proofErr w:type="gramStart"/>
      <w:r w:rsidR="00D8793B">
        <w:rPr>
          <w:rFonts w:ascii="Times New Roman" w:hAnsi="Times New Roman" w:cs="Times New Roman"/>
          <w:sz w:val="20"/>
          <w:szCs w:val="20"/>
          <w:lang w:val="en-GB"/>
          <w14:ligatures w14:val="standardContextual"/>
        </w:rPr>
        <w:t>…..</w:t>
      </w:r>
      <w:proofErr w:type="gramEnd"/>
    </w:p>
    <w:p w14:paraId="5C4D4AD5" w14:textId="5D242C3B"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1502B5">
        <w:rPr>
          <w:rFonts w:ascii="Times New Roman" w:hAnsi="Times New Roman" w:cs="Times New Roman"/>
          <w:sz w:val="20"/>
          <w:szCs w:val="20"/>
          <w:lang w:val="en-GB"/>
          <w14:ligatures w14:val="standardContextual"/>
        </w:rPr>
        <w:t xml:space="preserve">the costs of, and the costs of insurance against the risks for the partnership, in its capacity of vessel operator, that derive from, the following Sections of the </w:t>
      </w:r>
      <w:r w:rsidR="001502B5">
        <w:rPr>
          <w:rFonts w:ascii="Times New Roman" w:hAnsi="Times New Roman" w:cs="Times New Roman"/>
          <w:i/>
          <w:iCs/>
          <w:sz w:val="20"/>
          <w:szCs w:val="20"/>
          <w:lang w:val="en-GB"/>
          <w14:ligatures w14:val="standardContextual"/>
        </w:rPr>
        <w:t>Dutch Civil Code</w:t>
      </w:r>
      <w:r w:rsidR="001502B5">
        <w:rPr>
          <w:rFonts w:ascii="Times New Roman" w:hAnsi="Times New Roman" w:cs="Times New Roman"/>
          <w:sz w:val="20"/>
          <w:szCs w:val="20"/>
          <w:lang w:val="en-GB"/>
          <w14:ligatures w14:val="standardContextual"/>
        </w:rPr>
        <w:t xml:space="preserve">: </w:t>
      </w:r>
    </w:p>
    <w:p w14:paraId="1C3CB48F" w14:textId="3E5CB7B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t>718</w:t>
      </w:r>
      <w:r w:rsidR="001502B5">
        <w:rPr>
          <w:rFonts w:ascii="Times New Roman" w:hAnsi="Times New Roman" w:cs="Times New Roman"/>
          <w:sz w:val="20"/>
          <w:szCs w:val="20"/>
          <w:lang w:val="en-GB"/>
          <w14:ligatures w14:val="standardContextual"/>
        </w:rPr>
        <w:t xml:space="preserve"> Subsection 1 under </w:t>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 xml:space="preserve"> </w:t>
      </w:r>
      <w:r w:rsidR="001502B5">
        <w:rPr>
          <w:rFonts w:ascii="Times New Roman" w:hAnsi="Times New Roman" w:cs="Times New Roman"/>
          <w:sz w:val="20"/>
          <w:szCs w:val="20"/>
          <w:lang w:val="en-GB"/>
          <w14:ligatures w14:val="standardContextual"/>
        </w:rPr>
        <w:t>a</w:t>
      </w:r>
      <w:r w:rsidRPr="00706DC0">
        <w:rPr>
          <w:rFonts w:ascii="Times New Roman" w:hAnsi="Times New Roman" w:cs="Times New Roman"/>
          <w:sz w:val="20"/>
          <w:szCs w:val="20"/>
          <w:lang w:val="en-GB"/>
          <w14:ligatures w14:val="standardContextual"/>
        </w:rPr>
        <w:t>n</w:t>
      </w:r>
      <w:r w:rsidR="001502B5">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i/>
          <w:sz w:val="20"/>
          <w:szCs w:val="20"/>
          <w:lang w:val="en-GB"/>
          <w14:ligatures w14:val="standardContextual"/>
        </w:rPr>
        <w:t>c</w:t>
      </w:r>
      <w:r w:rsidR="001502B5">
        <w:rPr>
          <w:rFonts w:ascii="Times New Roman" w:hAnsi="Times New Roman" w:cs="Times New Roman"/>
          <w:sz w:val="20"/>
          <w:szCs w:val="20"/>
          <w:lang w:val="en-GB"/>
          <w14:ligatures w14:val="standardContextual"/>
        </w:rPr>
        <w:t xml:space="preserve"> of Book 7 with regard to medical repatriation, and</w:t>
      </w:r>
    </w:p>
    <w:p w14:paraId="5FE789FE" w14:textId="1FF0E25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t>734</w:t>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 xml:space="preserve"> </w:t>
      </w:r>
      <w:r w:rsidR="001502B5">
        <w:rPr>
          <w:rFonts w:ascii="Times New Roman" w:hAnsi="Times New Roman" w:cs="Times New Roman"/>
          <w:sz w:val="20"/>
          <w:szCs w:val="20"/>
          <w:lang w:val="en-GB"/>
          <w14:ligatures w14:val="standardContextual"/>
        </w:rPr>
        <w:t>of Book 7 with regard to medical car</w:t>
      </w:r>
      <w:r w:rsidR="00C831BF">
        <w:rPr>
          <w:rFonts w:ascii="Times New Roman" w:hAnsi="Times New Roman" w:cs="Times New Roman"/>
          <w:sz w:val="20"/>
          <w:szCs w:val="20"/>
          <w:lang w:val="en-GB"/>
          <w14:ligatures w14:val="standardContextual"/>
        </w:rPr>
        <w:t>e</w:t>
      </w:r>
      <w:r w:rsidR="001502B5">
        <w:rPr>
          <w:rFonts w:ascii="Times New Roman" w:hAnsi="Times New Roman" w:cs="Times New Roman"/>
          <w:sz w:val="20"/>
          <w:szCs w:val="20"/>
          <w:lang w:val="en-GB"/>
          <w14:ligatures w14:val="standardContextual"/>
        </w:rPr>
        <w:t xml:space="preserve"> </w:t>
      </w:r>
      <w:r w:rsidR="00C831BF">
        <w:rPr>
          <w:rFonts w:ascii="Times New Roman" w:hAnsi="Times New Roman" w:cs="Times New Roman"/>
          <w:sz w:val="20"/>
          <w:szCs w:val="20"/>
          <w:lang w:val="en-GB"/>
          <w14:ligatures w14:val="standardContextual"/>
        </w:rPr>
        <w:t>a</w:t>
      </w:r>
      <w:r w:rsidR="001502B5">
        <w:rPr>
          <w:rFonts w:ascii="Times New Roman" w:hAnsi="Times New Roman" w:cs="Times New Roman"/>
          <w:sz w:val="20"/>
          <w:szCs w:val="20"/>
          <w:lang w:val="en-GB"/>
          <w14:ligatures w14:val="standardContextual"/>
        </w:rPr>
        <w:t>board and outside the country of residence</w:t>
      </w:r>
      <w:r w:rsidRPr="00706DC0">
        <w:rPr>
          <w:rFonts w:ascii="Times New Roman" w:hAnsi="Times New Roman" w:cs="Times New Roman"/>
          <w:sz w:val="20"/>
          <w:szCs w:val="20"/>
          <w:lang w:val="en-GB"/>
          <w14:ligatures w14:val="standardContextual"/>
        </w:rPr>
        <w:t>;</w:t>
      </w:r>
    </w:p>
    <w:p w14:paraId="50A5D061" w14:textId="56742D5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D8793B" w:rsidRPr="00D8793B">
        <w:rPr>
          <w:rFonts w:ascii="Times New Roman" w:hAnsi="Times New Roman" w:cs="Times New Roman"/>
          <w:i/>
          <w:sz w:val="20"/>
          <w:szCs w:val="20"/>
          <w:lang w:val="en-GB"/>
          <w14:ligatures w14:val="standardContextual"/>
        </w:rPr>
        <w:t>c</w:t>
      </w:r>
      <w:r w:rsidRPr="00706DC0">
        <w:rPr>
          <w:rFonts w:ascii="Times New Roman" w:hAnsi="Times New Roman" w:cs="Times New Roman"/>
          <w:i/>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1502B5">
        <w:rPr>
          <w:rFonts w:ascii="Times New Roman" w:hAnsi="Times New Roman" w:cs="Times New Roman"/>
          <w:sz w:val="20"/>
          <w:szCs w:val="20"/>
          <w:lang w:val="en-GB"/>
          <w14:ligatures w14:val="standardContextual"/>
        </w:rPr>
        <w:t>the costs of insurance against the risks for the partnership, in its capacity of vessel operator, that derive from occupational disease, bodily harm and death of a crew member</w:t>
      </w:r>
      <w:r w:rsidRPr="00706DC0">
        <w:rPr>
          <w:rFonts w:ascii="Times New Roman" w:hAnsi="Times New Roman" w:cs="Times New Roman"/>
          <w:sz w:val="20"/>
          <w:szCs w:val="20"/>
          <w:lang w:val="en-GB"/>
          <w14:ligatures w14:val="standardContextual"/>
        </w:rPr>
        <w:t>.</w:t>
      </w:r>
    </w:p>
    <w:p w14:paraId="043803C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3F61B18" w14:textId="32A740B6" w:rsidR="00B80CD6"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56A53D1" w14:textId="77777777" w:rsidR="006350E2" w:rsidRPr="00706DC0" w:rsidRDefault="006350E2"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7A6932" w14:textId="27A12E5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350E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8</w:t>
      </w:r>
    </w:p>
    <w:p w14:paraId="4A22783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76A6950" w14:textId="21A85BF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The owner, in its capacity of (administrative) manager of the partnership,</w:t>
      </w:r>
    </w:p>
    <w:p w14:paraId="3856F6A8" w14:textId="7D398DAC"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t xml:space="preserve">is </w:t>
      </w:r>
      <w:r w:rsidR="00681E08">
        <w:rPr>
          <w:rFonts w:ascii="Times New Roman" w:hAnsi="Times New Roman" w:cs="Times New Roman"/>
          <w:sz w:val="20"/>
          <w:szCs w:val="20"/>
          <w:lang w:val="en-GB"/>
          <w14:ligatures w14:val="standardContextual"/>
        </w:rPr>
        <w:t xml:space="preserve">authorised to receive the gross value and is </w:t>
      </w:r>
      <w:r w:rsidR="00C831BF">
        <w:rPr>
          <w:rFonts w:ascii="Times New Roman" w:hAnsi="Times New Roman" w:cs="Times New Roman"/>
          <w:sz w:val="20"/>
          <w:szCs w:val="20"/>
          <w:lang w:val="en-GB"/>
          <w14:ligatures w14:val="standardContextual"/>
        </w:rPr>
        <w:t>obliged</w:t>
      </w:r>
      <w:r w:rsidR="00681E08">
        <w:rPr>
          <w:rFonts w:ascii="Times New Roman" w:hAnsi="Times New Roman" w:cs="Times New Roman"/>
          <w:sz w:val="20"/>
          <w:szCs w:val="20"/>
          <w:lang w:val="en-GB"/>
          <w14:ligatures w14:val="standardContextual"/>
        </w:rPr>
        <w:t xml:space="preserve"> to remit the shares in the net value accrued to the crew members to their </w:t>
      </w:r>
      <w:r w:rsidR="00C831BF">
        <w:rPr>
          <w:rFonts w:ascii="Times New Roman" w:hAnsi="Times New Roman" w:cs="Times New Roman"/>
          <w:sz w:val="20"/>
          <w:szCs w:val="20"/>
          <w:lang w:val="en-GB"/>
          <w14:ligatures w14:val="standardContextual"/>
        </w:rPr>
        <w:t xml:space="preserve">respective </w:t>
      </w:r>
      <w:r w:rsidR="00681E08">
        <w:rPr>
          <w:rFonts w:ascii="Times New Roman" w:hAnsi="Times New Roman" w:cs="Times New Roman"/>
          <w:sz w:val="20"/>
          <w:szCs w:val="20"/>
          <w:lang w:val="en-GB"/>
          <w14:ligatures w14:val="standardContextual"/>
        </w:rPr>
        <w:t>bank account</w:t>
      </w:r>
      <w:r w:rsidR="00C831BF">
        <w:rPr>
          <w:rFonts w:ascii="Times New Roman" w:hAnsi="Times New Roman" w:cs="Times New Roman"/>
          <w:sz w:val="20"/>
          <w:szCs w:val="20"/>
          <w:lang w:val="en-GB"/>
          <w14:ligatures w14:val="standardContextual"/>
        </w:rPr>
        <w:t>s</w:t>
      </w:r>
      <w:r w:rsidR="00681E08">
        <w:rPr>
          <w:rFonts w:ascii="Times New Roman" w:hAnsi="Times New Roman" w:cs="Times New Roman"/>
          <w:sz w:val="20"/>
          <w:szCs w:val="20"/>
          <w:lang w:val="en-GB"/>
          <w14:ligatures w14:val="standardContextual"/>
        </w:rPr>
        <w:t xml:space="preserve"> within fourteen calendar days after the end of the fishing trip to which the value is related</w:t>
      </w:r>
      <w:r w:rsidRPr="00706DC0">
        <w:rPr>
          <w:rFonts w:ascii="Times New Roman" w:hAnsi="Times New Roman" w:cs="Times New Roman"/>
          <w:sz w:val="20"/>
          <w:szCs w:val="20"/>
          <w:lang w:val="en-GB"/>
          <w14:ligatures w14:val="standardContextual"/>
        </w:rPr>
        <w:t>;</w:t>
      </w:r>
    </w:p>
    <w:p w14:paraId="7B4167A4" w14:textId="7F0F8FB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makes the settlement, as intended in article 16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available for inspection </w:t>
      </w:r>
      <w:r w:rsidR="00C831BF">
        <w:rPr>
          <w:rFonts w:ascii="Times New Roman" w:hAnsi="Times New Roman" w:cs="Times New Roman"/>
          <w:sz w:val="20"/>
          <w:szCs w:val="20"/>
          <w:lang w:val="en-GB"/>
          <w14:ligatures w14:val="standardContextual"/>
        </w:rPr>
        <w:t>a</w:t>
      </w:r>
      <w:r w:rsidR="00681E08">
        <w:rPr>
          <w:rFonts w:ascii="Times New Roman" w:hAnsi="Times New Roman" w:cs="Times New Roman"/>
          <w:sz w:val="20"/>
          <w:szCs w:val="20"/>
          <w:lang w:val="en-GB"/>
          <w14:ligatures w14:val="standardContextual"/>
        </w:rPr>
        <w:t xml:space="preserve">board the fishing vessel for the benefit of the crew or makes the settlement available to all of the partners; and  </w:t>
      </w:r>
    </w:p>
    <w:p w14:paraId="1731EBE7" w14:textId="5E908E1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makes the balance sheet as well as the income statement, as intended in article 17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available to the partners within three months after conclusion of the calendar year, or within three months after dissolution of the partnership.</w:t>
      </w:r>
    </w:p>
    <w:p w14:paraId="7133B0F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19E35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32EC73" w14:textId="53429CF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81E08">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9</w:t>
      </w:r>
    </w:p>
    <w:p w14:paraId="27A5D6F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3382E4" w14:textId="10D16DF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In case of a violation of public fishing legislation and regulations, the partnership can suspend the </w:t>
      </w:r>
      <w:r w:rsidR="00C831BF">
        <w:rPr>
          <w:rFonts w:ascii="Times New Roman" w:hAnsi="Times New Roman" w:cs="Times New Roman"/>
          <w:sz w:val="20"/>
          <w:szCs w:val="20"/>
          <w:lang w:val="en-GB"/>
          <w14:ligatures w14:val="standardContextual"/>
        </w:rPr>
        <w:t>captain</w:t>
      </w:r>
      <w:r w:rsidR="00681E08">
        <w:rPr>
          <w:rFonts w:ascii="Times New Roman" w:hAnsi="Times New Roman" w:cs="Times New Roman"/>
          <w:sz w:val="20"/>
          <w:szCs w:val="20"/>
          <w:lang w:val="en-GB"/>
          <w14:ligatures w14:val="standardContextual"/>
        </w:rPr>
        <w:t xml:space="preserve"> or </w:t>
      </w:r>
      <w:r w:rsidR="008E4B3D">
        <w:rPr>
          <w:rFonts w:ascii="Times New Roman" w:hAnsi="Times New Roman" w:cs="Times New Roman"/>
          <w:sz w:val="20"/>
          <w:szCs w:val="20"/>
          <w:lang w:val="en-GB"/>
          <w14:ligatures w14:val="standardContextual"/>
        </w:rPr>
        <w:t>chief mate</w:t>
      </w:r>
      <w:r w:rsidR="00681E08">
        <w:rPr>
          <w:rFonts w:ascii="Times New Roman" w:hAnsi="Times New Roman" w:cs="Times New Roman"/>
          <w:sz w:val="20"/>
          <w:szCs w:val="20"/>
          <w:lang w:val="en-GB"/>
          <w14:ligatures w14:val="standardContextual"/>
        </w:rPr>
        <w:t xml:space="preserve"> with immediate effect anticipating potential removal from the partnership</w:t>
      </w:r>
      <w:r w:rsidRPr="00706DC0">
        <w:rPr>
          <w:rFonts w:ascii="Times New Roman" w:hAnsi="Times New Roman" w:cs="Times New Roman"/>
          <w:sz w:val="20"/>
          <w:szCs w:val="20"/>
          <w:lang w:val="en-GB"/>
          <w14:ligatures w14:val="standardContextual"/>
        </w:rPr>
        <w:t>.</w:t>
      </w:r>
    </w:p>
    <w:p w14:paraId="7331262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F920215" w14:textId="4D1AB39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The amount of the compensation per week, as intended in article 20, part 20.3,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amounts to € 910.00.</w:t>
      </w:r>
    </w:p>
    <w:p w14:paraId="5F66BDF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3927A8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DF671C" w14:textId="08AE02A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81E08">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10</w:t>
      </w:r>
    </w:p>
    <w:p w14:paraId="10837BC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p>
    <w:p w14:paraId="1F31777D" w14:textId="7F50344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Every signatory hereby declares that </w:t>
      </w:r>
      <w:r w:rsidR="00C831BF">
        <w:rPr>
          <w:rFonts w:ascii="Times New Roman" w:hAnsi="Times New Roman" w:cs="Times New Roman"/>
          <w:sz w:val="20"/>
          <w:szCs w:val="20"/>
          <w:lang w:val="en-GB"/>
          <w14:ligatures w14:val="standardContextual"/>
        </w:rPr>
        <w:t>t</w:t>
      </w:r>
      <w:r w:rsidR="00681E08">
        <w:rPr>
          <w:rFonts w:ascii="Times New Roman" w:hAnsi="Times New Roman" w:cs="Times New Roman"/>
          <w:sz w:val="20"/>
          <w:szCs w:val="20"/>
          <w:lang w:val="en-GB"/>
          <w14:ligatures w14:val="standardContextual"/>
        </w:rPr>
        <w:t>he</w:t>
      </w:r>
      <w:r w:rsidR="00C831BF">
        <w:rPr>
          <w:rFonts w:ascii="Times New Roman" w:hAnsi="Times New Roman" w:cs="Times New Roman"/>
          <w:sz w:val="20"/>
          <w:szCs w:val="20"/>
          <w:lang w:val="en-GB"/>
          <w14:ligatures w14:val="standardContextual"/>
        </w:rPr>
        <w:t>y</w:t>
      </w:r>
    </w:p>
    <w:p w14:paraId="47C1AE3B" w14:textId="7336ADD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r>
      <w:r w:rsidR="00C831BF">
        <w:rPr>
          <w:rFonts w:ascii="Times New Roman" w:hAnsi="Times New Roman" w:cs="Times New Roman"/>
          <w:sz w:val="20"/>
          <w:szCs w:val="20"/>
          <w:lang w:val="en-GB"/>
          <w14:ligatures w14:val="standardContextual"/>
        </w:rPr>
        <w:t>have been</w:t>
      </w:r>
      <w:r w:rsidR="00681E08">
        <w:rPr>
          <w:rFonts w:ascii="Times New Roman" w:hAnsi="Times New Roman" w:cs="Times New Roman"/>
          <w:sz w:val="20"/>
          <w:szCs w:val="20"/>
          <w:lang w:val="en-GB"/>
          <w14:ligatures w14:val="standardContextual"/>
        </w:rPr>
        <w:t xml:space="preserve"> given the opportunity to inspect the present agreement and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w:t>
      </w:r>
      <w:r w:rsidR="00C831BF">
        <w:rPr>
          <w:rFonts w:ascii="Times New Roman" w:hAnsi="Times New Roman" w:cs="Times New Roman"/>
          <w:sz w:val="20"/>
          <w:szCs w:val="20"/>
          <w:lang w:val="en-GB"/>
          <w14:ligatures w14:val="standardContextual"/>
        </w:rPr>
        <w:t xml:space="preserve">in advance </w:t>
      </w:r>
      <w:r w:rsidR="00681E08">
        <w:rPr>
          <w:rFonts w:ascii="Times New Roman" w:hAnsi="Times New Roman" w:cs="Times New Roman"/>
          <w:sz w:val="20"/>
          <w:szCs w:val="20"/>
          <w:lang w:val="en-GB"/>
          <w14:ligatures w14:val="standardContextual"/>
        </w:rPr>
        <w:t xml:space="preserve">and to </w:t>
      </w:r>
      <w:r w:rsidR="008E4B3D">
        <w:rPr>
          <w:rFonts w:ascii="Times New Roman" w:hAnsi="Times New Roman" w:cs="Times New Roman"/>
          <w:sz w:val="20"/>
          <w:szCs w:val="20"/>
          <w:lang w:val="en-GB"/>
          <w14:ligatures w14:val="standardContextual"/>
        </w:rPr>
        <w:t>obtain</w:t>
      </w:r>
      <w:r w:rsidR="00681E08">
        <w:rPr>
          <w:rFonts w:ascii="Times New Roman" w:hAnsi="Times New Roman" w:cs="Times New Roman"/>
          <w:sz w:val="20"/>
          <w:szCs w:val="20"/>
          <w:lang w:val="en-GB"/>
          <w14:ligatures w14:val="standardContextual"/>
        </w:rPr>
        <w:t xml:space="preserve"> advice about </w:t>
      </w:r>
      <w:r w:rsidR="00C831BF">
        <w:rPr>
          <w:rFonts w:ascii="Times New Roman" w:hAnsi="Times New Roman" w:cs="Times New Roman"/>
          <w:sz w:val="20"/>
          <w:szCs w:val="20"/>
          <w:lang w:val="en-GB"/>
          <w14:ligatures w14:val="standardContextual"/>
        </w:rPr>
        <w:t>it</w:t>
      </w:r>
      <w:r w:rsidRPr="00706DC0">
        <w:rPr>
          <w:rFonts w:ascii="Times New Roman" w:hAnsi="Times New Roman" w:cs="Times New Roman"/>
          <w:sz w:val="20"/>
          <w:szCs w:val="20"/>
          <w:lang w:val="en-GB"/>
          <w14:ligatures w14:val="standardContextual"/>
        </w:rPr>
        <w:t>,</w:t>
      </w:r>
    </w:p>
    <w:p w14:paraId="6C45F3A2" w14:textId="7751680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consider the agreement and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to be comprehensible, and</w:t>
      </w:r>
    </w:p>
    <w:p w14:paraId="52A084C3" w14:textId="0FC02B6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3º</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signed the agreement out of </w:t>
      </w:r>
      <w:r w:rsidR="00C831BF">
        <w:rPr>
          <w:rFonts w:ascii="Times New Roman" w:hAnsi="Times New Roman" w:cs="Times New Roman"/>
          <w:sz w:val="20"/>
          <w:szCs w:val="20"/>
          <w:lang w:val="en-GB"/>
          <w14:ligatures w14:val="standardContextual"/>
        </w:rPr>
        <w:t>t</w:t>
      </w:r>
      <w:r w:rsidR="00681E08">
        <w:rPr>
          <w:rFonts w:ascii="Times New Roman" w:hAnsi="Times New Roman" w:cs="Times New Roman"/>
          <w:sz w:val="20"/>
          <w:szCs w:val="20"/>
          <w:lang w:val="en-GB"/>
          <w14:ligatures w14:val="standardContextual"/>
        </w:rPr>
        <w:t>h</w:t>
      </w:r>
      <w:r w:rsidR="00C831BF">
        <w:rPr>
          <w:rFonts w:ascii="Times New Roman" w:hAnsi="Times New Roman" w:cs="Times New Roman"/>
          <w:sz w:val="20"/>
          <w:szCs w:val="20"/>
          <w:lang w:val="en-GB"/>
          <w14:ligatures w14:val="standardContextual"/>
        </w:rPr>
        <w:t>eir</w:t>
      </w:r>
      <w:r w:rsidR="00681E08">
        <w:rPr>
          <w:rFonts w:ascii="Times New Roman" w:hAnsi="Times New Roman" w:cs="Times New Roman"/>
          <w:sz w:val="20"/>
          <w:szCs w:val="20"/>
          <w:lang w:val="en-GB"/>
          <w14:ligatures w14:val="standardContextual"/>
        </w:rPr>
        <w:t xml:space="preserve"> free will.</w:t>
      </w:r>
    </w:p>
    <w:p w14:paraId="731210DE"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71E014C"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52482C5" w14:textId="2425B325"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proofErr w:type="gramStart"/>
      <w:r>
        <w:rPr>
          <w:rFonts w:ascii="Times New Roman" w:hAnsi="Times New Roman" w:cs="Times New Roman"/>
          <w:b/>
          <w:sz w:val="20"/>
          <w:szCs w:val="20"/>
          <w:lang w:val="en-GB"/>
          <w14:ligatures w14:val="standardContextual"/>
        </w:rPr>
        <w:t>Thus</w:t>
      </w:r>
      <w:proofErr w:type="gramEnd"/>
      <w:r>
        <w:rPr>
          <w:rFonts w:ascii="Times New Roman" w:hAnsi="Times New Roman" w:cs="Times New Roman"/>
          <w:b/>
          <w:sz w:val="20"/>
          <w:szCs w:val="20"/>
          <w:lang w:val="en-GB"/>
          <w14:ligatures w14:val="standardContextual"/>
        </w:rPr>
        <w:t xml:space="preserve"> truthfully drawn up and signed on the next page in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originals in </w:t>
      </w:r>
      <w:r w:rsidR="00B80CD6" w:rsidRPr="00706DC0">
        <w:rPr>
          <w:rFonts w:ascii="Times New Roman" w:hAnsi="Times New Roman" w:cs="Times New Roman"/>
          <w:b/>
          <w:sz w:val="20"/>
          <w:szCs w:val="20"/>
          <w:lang w:val="en-GB"/>
          <w14:ligatures w14:val="standardContextual"/>
        </w:rPr>
        <w:t>……………</w:t>
      </w:r>
      <w:proofErr w:type="gramStart"/>
      <w:r w:rsidR="00B80CD6" w:rsidRPr="00706DC0">
        <w:rPr>
          <w:rFonts w:ascii="Times New Roman" w:hAnsi="Times New Roman" w:cs="Times New Roman"/>
          <w:b/>
          <w:sz w:val="20"/>
          <w:szCs w:val="20"/>
          <w:lang w:val="en-GB"/>
          <w14:ligatures w14:val="standardContextual"/>
        </w:rPr>
        <w:t>…..</w:t>
      </w:r>
      <w:proofErr w:type="gramEnd"/>
      <w:r>
        <w:rPr>
          <w:rFonts w:ascii="Times New Roman" w:hAnsi="Times New Roman" w:cs="Times New Roman"/>
          <w:b/>
          <w:sz w:val="20"/>
          <w:szCs w:val="20"/>
          <w:lang w:val="en-GB"/>
          <w14:ligatures w14:val="standardContextual"/>
        </w:rPr>
        <w:t xml:space="preserve">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place</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on </w:t>
      </w:r>
      <w:r w:rsidR="00B80CD6" w:rsidRPr="00706DC0">
        <w:rPr>
          <w:rFonts w:ascii="Times New Roman" w:hAnsi="Times New Roman" w:cs="Times New Roman"/>
          <w:b/>
          <w:sz w:val="20"/>
          <w:szCs w:val="20"/>
          <w:lang w:val="en-GB"/>
          <w14:ligatures w14:val="standardContextual"/>
        </w:rPr>
        <w:t>…………</w:t>
      </w:r>
      <w:proofErr w:type="gramStart"/>
      <w:r w:rsidR="00B80CD6" w:rsidRPr="00706DC0">
        <w:rPr>
          <w:rFonts w:ascii="Times New Roman" w:hAnsi="Times New Roman" w:cs="Times New Roman"/>
          <w:b/>
          <w:sz w:val="20"/>
          <w:szCs w:val="20"/>
          <w:lang w:val="en-GB"/>
          <w14:ligatures w14:val="standardContextual"/>
        </w:rPr>
        <w:t>…..</w:t>
      </w:r>
      <w:proofErr w:type="gramEnd"/>
      <w:r>
        <w:rPr>
          <w:rFonts w:ascii="Times New Roman" w:hAnsi="Times New Roman" w:cs="Times New Roman"/>
          <w:b/>
          <w:sz w:val="20"/>
          <w:szCs w:val="20"/>
          <w:lang w:val="en-GB"/>
          <w14:ligatures w14:val="standardContextual"/>
        </w:rPr>
        <w:t xml:space="preserve">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date</w:t>
      </w:r>
      <w:r w:rsidR="00B80CD6" w:rsidRPr="00706DC0">
        <w:rPr>
          <w:rFonts w:ascii="Times New Roman" w:hAnsi="Times New Roman" w:cs="Times New Roman"/>
          <w:b/>
          <w:sz w:val="20"/>
          <w:szCs w:val="20"/>
          <w:lang w:val="en-GB"/>
          <w14:ligatures w14:val="standardContextual"/>
        </w:rPr>
        <w:t>],</w:t>
      </w:r>
    </w:p>
    <w:p w14:paraId="14B9A852" w14:textId="77777777" w:rsidR="00B80CD6" w:rsidRPr="00706DC0" w:rsidRDefault="00B80CD6" w:rsidP="00B80CD6">
      <w:pPr>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br w:type="page"/>
      </w:r>
    </w:p>
    <w:p w14:paraId="317B02DE" w14:textId="775BD62A"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lastRenderedPageBreak/>
        <w:t>Full names and signature of the partners</w:t>
      </w:r>
      <w:r w:rsidR="00B80CD6" w:rsidRPr="00706DC0">
        <w:rPr>
          <w:rFonts w:ascii="Times New Roman" w:hAnsi="Times New Roman" w:cs="Times New Roman"/>
          <w:b/>
          <w:sz w:val="20"/>
          <w:szCs w:val="20"/>
          <w:lang w:val="en-GB"/>
          <w14:ligatures w14:val="standardContextual"/>
        </w:rPr>
        <w:t>:</w:t>
      </w:r>
    </w:p>
    <w:p w14:paraId="5729D783" w14:textId="77777777" w:rsidR="00B80CD6" w:rsidRPr="00706DC0" w:rsidRDefault="00B80CD6" w:rsidP="00B80CD6">
      <w:pPr>
        <w:rPr>
          <w:rFonts w:ascii="Times New Roman" w:hAnsi="Times New Roman" w:cs="Times New Roman"/>
          <w:sz w:val="20"/>
          <w:szCs w:val="20"/>
          <w:lang w:val="en-GB"/>
          <w14:ligatures w14:val="standardContextual"/>
        </w:rPr>
      </w:pPr>
    </w:p>
    <w:p w14:paraId="7B3DA6C3" w14:textId="7FAE02A0" w:rsidR="00B80CD6" w:rsidRPr="00706DC0" w:rsidRDefault="008E4B3D" w:rsidP="00B80CD6">
      <w:pPr>
        <w:pStyle w:val="Geenafstand"/>
        <w:numPr>
          <w:ilvl w:val="0"/>
          <w:numId w:val="3"/>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owner</w:t>
      </w:r>
      <w:r w:rsidR="00B80CD6" w:rsidRPr="00706DC0">
        <w:rPr>
          <w:rFonts w:ascii="Times New Roman" w:hAnsi="Times New Roman" w:cs="Times New Roman"/>
          <w:sz w:val="20"/>
          <w:szCs w:val="20"/>
          <w:lang w:val="en-GB"/>
          <w14:ligatures w14:val="standardContextual"/>
        </w:rPr>
        <w:t>,</w:t>
      </w:r>
    </w:p>
    <w:p w14:paraId="07336F7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jc w:val="both"/>
        <w:rPr>
          <w:rFonts w:ascii="Times New Roman" w:hAnsi="Times New Roman" w:cs="Times New Roman"/>
          <w:sz w:val="20"/>
          <w:szCs w:val="20"/>
          <w:lang w:val="en-GB"/>
          <w14:ligatures w14:val="standardContextual"/>
        </w:rPr>
      </w:pPr>
    </w:p>
    <w:p w14:paraId="5B470B6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jc w:val="both"/>
        <w:rPr>
          <w:rFonts w:ascii="Times New Roman" w:hAnsi="Times New Roman" w:cs="Times New Roman"/>
          <w:sz w:val="20"/>
          <w:szCs w:val="20"/>
          <w:lang w:val="en-GB"/>
          <w14:ligatures w14:val="standardContextual"/>
        </w:rPr>
      </w:pPr>
    </w:p>
    <w:p w14:paraId="4F8D67F3" w14:textId="1F8D207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p>
    <w:p w14:paraId="7ED9C6F1" w14:textId="5C773127" w:rsidR="00B80CD6" w:rsidRPr="00D8793B" w:rsidRDefault="00D8793B"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Pr>
          <w:rFonts w:ascii="Times New Roman" w:hAnsi="Times New Roman" w:cs="Times New Roman"/>
          <w:sz w:val="20"/>
          <w:szCs w:val="20"/>
          <w:lang w:val="en-GB"/>
          <w14:ligatures w14:val="standardContextual"/>
        </w:rPr>
        <w:tab/>
      </w:r>
      <w:r>
        <w:rPr>
          <w:rFonts w:ascii="Times New Roman" w:hAnsi="Times New Roman" w:cs="Times New Roman"/>
          <w:i/>
          <w:sz w:val="20"/>
          <w:szCs w:val="20"/>
          <w:lang w:val="en-GB"/>
          <w14:ligatures w14:val="standardContextual"/>
        </w:rPr>
        <w:t>(initials and surname)</w:t>
      </w:r>
    </w:p>
    <w:p w14:paraId="03B1FA7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p>
    <w:p w14:paraId="5DE1BAA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C2B7AB" w14:textId="4C30F067" w:rsidR="00B80CD6" w:rsidRPr="00706DC0" w:rsidRDefault="008E4B3D" w:rsidP="00B80CD6">
      <w:pPr>
        <w:pStyle w:val="Geenafstand"/>
        <w:numPr>
          <w:ilvl w:val="0"/>
          <w:numId w:val="3"/>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440CDF8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3CE8380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7C2F0C39"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094E9A6B" w14:textId="5FC3F8DC"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2786AA0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434A580" w14:textId="2AEF48B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22BE281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414FFA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74253D5"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7DADFADD" w14:textId="33F4F406"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167DE5E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6EA6F77" w14:textId="119F5CCF"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1AC3152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9103D6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1E6D6C"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68010D70" w14:textId="2697016D"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0B6D64E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EC46B8C" w14:textId="28D7FBA8"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505EC93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F59A6B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7304213"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740E5412" w14:textId="4C586BE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4BC1C2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1F90769C" w14:textId="4BEA2EA1"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0422F6D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C65855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BA9BB86"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6523631D" w14:textId="1163C5D8"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199E4A0C" w14:textId="41EF1413"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688B612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61B419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217D306"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530882F4" w14:textId="798BC52A"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0894B61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C1A55F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2960B4C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E0329A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A61C7D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43BFA0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BF42C4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154315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5F6506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577E2F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34B5CF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BB803CB" w14:textId="4340584C" w:rsidR="00B80CD6" w:rsidRPr="00706DC0" w:rsidRDefault="00C831BF"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lang w:val="en-GB"/>
          <w14:ligatures w14:val="standardContextual"/>
        </w:rPr>
      </w:pPr>
      <w:r>
        <w:rPr>
          <w:rFonts w:ascii="Times New Roman" w:hAnsi="Times New Roman" w:cs="Times New Roman"/>
          <w:b/>
          <w:lang w:val="en-GB"/>
          <w14:ligatures w14:val="standardContextual"/>
        </w:rPr>
        <w:t>Appendix</w:t>
      </w:r>
      <w:r w:rsidR="00B80CD6" w:rsidRPr="00706DC0">
        <w:rPr>
          <w:rFonts w:ascii="Times New Roman" w:hAnsi="Times New Roman" w:cs="Times New Roman"/>
          <w:b/>
          <w:lang w:val="en-GB"/>
          <w14:ligatures w14:val="standardContextual"/>
        </w:rPr>
        <w:t xml:space="preserve"> 1</w:t>
      </w:r>
    </w:p>
    <w:p w14:paraId="0D766D26" w14:textId="3CD3CF6C"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lang w:val="en-GB"/>
          <w14:ligatures w14:val="standardContextual"/>
        </w:rPr>
      </w:pPr>
      <w:r>
        <w:rPr>
          <w:rFonts w:ascii="Times New Roman" w:hAnsi="Times New Roman" w:cs="Times New Roman"/>
          <w:b/>
          <w:lang w:val="en-GB"/>
          <w14:ligatures w14:val="standardContextual"/>
        </w:rPr>
        <w:t>Distribution of the crew share</w:t>
      </w:r>
    </w:p>
    <w:p w14:paraId="1345FB96" w14:textId="73FBBF38"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b/>
          <w:lang w:val="en-GB"/>
          <w14:ligatures w14:val="standardContextual"/>
        </w:rPr>
        <w:t>i</w:t>
      </w:r>
      <w:r w:rsidR="00B80CD6" w:rsidRPr="00706DC0">
        <w:rPr>
          <w:rFonts w:ascii="Times New Roman" w:hAnsi="Times New Roman" w:cs="Times New Roman"/>
          <w:b/>
          <w:lang w:val="en-GB"/>
          <w14:ligatures w14:val="standardContextual"/>
        </w:rPr>
        <w:t>n</w:t>
      </w:r>
      <w:r>
        <w:rPr>
          <w:rFonts w:ascii="Times New Roman" w:hAnsi="Times New Roman" w:cs="Times New Roman"/>
          <w:b/>
          <w:lang w:val="en-GB"/>
          <w14:ligatures w14:val="standardContextual"/>
        </w:rPr>
        <w:t xml:space="preserve"> the result of the partnership</w:t>
      </w:r>
    </w:p>
    <w:p w14:paraId="7ED1667B"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557757"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3D02BC8" w14:textId="34BCEEAA"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spacing w:after="60"/>
        <w:jc w:val="both"/>
        <w:rPr>
          <w:rFonts w:ascii="Times New Roman" w:hAnsi="Times New Roman" w:cs="Times New Roman"/>
          <w:b/>
          <w:i/>
          <w:sz w:val="20"/>
          <w:szCs w:val="20"/>
          <w:lang w:val="en-GB"/>
          <w14:ligatures w14:val="standardContextual"/>
        </w:rPr>
      </w:pPr>
      <w:r w:rsidRPr="00706DC0">
        <w:rPr>
          <w:rFonts w:ascii="Times New Roman" w:hAnsi="Times New Roman" w:cs="Times New Roman"/>
          <w:b/>
          <w:i/>
          <w:sz w:val="20"/>
          <w:szCs w:val="20"/>
          <w:lang w:val="en-GB"/>
          <w14:ligatures w14:val="standardContextual"/>
        </w:rPr>
        <w:t>Tabl</w:t>
      </w:r>
      <w:r w:rsidR="008E4B3D">
        <w:rPr>
          <w:rFonts w:ascii="Times New Roman" w:hAnsi="Times New Roman" w:cs="Times New Roman"/>
          <w:b/>
          <w:i/>
          <w:sz w:val="20"/>
          <w:szCs w:val="20"/>
          <w:lang w:val="en-GB"/>
          <w14:ligatures w14:val="standardContextual"/>
        </w:rPr>
        <w:t>e</w:t>
      </w:r>
      <w:r w:rsidRPr="00706DC0">
        <w:rPr>
          <w:rFonts w:ascii="Times New Roman" w:hAnsi="Times New Roman" w:cs="Times New Roman"/>
          <w:b/>
          <w:i/>
          <w:sz w:val="20"/>
          <w:szCs w:val="20"/>
          <w:lang w:val="en-GB"/>
          <w14:ligatures w14:val="standardContextual"/>
        </w:rPr>
        <w:t xml:space="preserve"> </w:t>
      </w:r>
      <w:r w:rsidR="008E4B3D">
        <w:rPr>
          <w:rFonts w:ascii="Times New Roman" w:hAnsi="Times New Roman" w:cs="Times New Roman"/>
          <w:b/>
          <w:i/>
          <w:sz w:val="20"/>
          <w:szCs w:val="20"/>
          <w:lang w:val="en-GB"/>
          <w14:ligatures w14:val="standardContextual"/>
        </w:rPr>
        <w:t>allocation percentages based on rank</w:t>
      </w: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2263"/>
        <w:gridCol w:w="993"/>
      </w:tblGrid>
      <w:tr w:rsidR="00B80CD6" w:rsidRPr="00706DC0" w14:paraId="1C0CA7EC" w14:textId="77777777" w:rsidTr="00706DC0">
        <w:tc>
          <w:tcPr>
            <w:tcW w:w="2263" w:type="dxa"/>
          </w:tcPr>
          <w:p w14:paraId="442C7611" w14:textId="00D3202A"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Ran</w:t>
            </w:r>
            <w:r w:rsidR="008E4B3D">
              <w:rPr>
                <w:rFonts w:ascii="Times New Roman" w:hAnsi="Times New Roman" w:cs="Times New Roman"/>
                <w:b/>
                <w:sz w:val="20"/>
                <w:szCs w:val="20"/>
                <w:lang w:val="en-GB"/>
                <w14:ligatures w14:val="standardContextual"/>
              </w:rPr>
              <w:t>k</w:t>
            </w:r>
          </w:p>
        </w:tc>
        <w:tc>
          <w:tcPr>
            <w:tcW w:w="993" w:type="dxa"/>
          </w:tcPr>
          <w:p w14:paraId="78BA3EEB" w14:textId="30C1240D"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t>Per cents</w:t>
            </w:r>
          </w:p>
        </w:tc>
      </w:tr>
      <w:tr w:rsidR="00B80CD6" w:rsidRPr="00706DC0" w14:paraId="1E1710A8" w14:textId="77777777" w:rsidTr="00706DC0">
        <w:tc>
          <w:tcPr>
            <w:tcW w:w="2263" w:type="dxa"/>
          </w:tcPr>
          <w:p w14:paraId="2C92C79A" w14:textId="7A94A629" w:rsidR="00B80CD6" w:rsidRPr="00706DC0" w:rsidRDefault="00C831BF"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Captain</w:t>
            </w:r>
          </w:p>
        </w:tc>
        <w:tc>
          <w:tcPr>
            <w:tcW w:w="993" w:type="dxa"/>
          </w:tcPr>
          <w:p w14:paraId="160021A2"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02D794DB" w14:textId="77777777" w:rsidTr="00706DC0">
        <w:tc>
          <w:tcPr>
            <w:tcW w:w="2263" w:type="dxa"/>
          </w:tcPr>
          <w:p w14:paraId="75E6B779" w14:textId="511FEB73"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Chief Mate</w:t>
            </w:r>
          </w:p>
        </w:tc>
        <w:tc>
          <w:tcPr>
            <w:tcW w:w="993" w:type="dxa"/>
          </w:tcPr>
          <w:p w14:paraId="2F1990DF"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385B8ADD" w14:textId="77777777" w:rsidTr="00706DC0">
        <w:tc>
          <w:tcPr>
            <w:tcW w:w="2263" w:type="dxa"/>
          </w:tcPr>
          <w:p w14:paraId="237640DF" w14:textId="0A2E282C"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Engineer</w:t>
            </w:r>
          </w:p>
        </w:tc>
        <w:tc>
          <w:tcPr>
            <w:tcW w:w="993" w:type="dxa"/>
          </w:tcPr>
          <w:p w14:paraId="0AA35E0B"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1D97DFC9" w14:textId="77777777" w:rsidTr="00706DC0">
        <w:tc>
          <w:tcPr>
            <w:tcW w:w="2263" w:type="dxa"/>
          </w:tcPr>
          <w:p w14:paraId="2AEB02F9" w14:textId="3D8D8DA2"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Second Mate</w:t>
            </w:r>
          </w:p>
        </w:tc>
        <w:tc>
          <w:tcPr>
            <w:tcW w:w="993" w:type="dxa"/>
          </w:tcPr>
          <w:p w14:paraId="14DDD743"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3E83E28A" w14:textId="77777777" w:rsidTr="00706DC0">
        <w:tc>
          <w:tcPr>
            <w:tcW w:w="2263" w:type="dxa"/>
          </w:tcPr>
          <w:p w14:paraId="6670EF91" w14:textId="55893BB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15A38DCE"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56EFD305" w14:textId="77777777" w:rsidTr="00706DC0">
        <w:tc>
          <w:tcPr>
            <w:tcW w:w="2263" w:type="dxa"/>
          </w:tcPr>
          <w:p w14:paraId="6496A5A4" w14:textId="279A08F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025D78CC"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4B060B3D" w14:textId="77777777" w:rsidTr="00706DC0">
        <w:tc>
          <w:tcPr>
            <w:tcW w:w="2263" w:type="dxa"/>
          </w:tcPr>
          <w:p w14:paraId="497F4767" w14:textId="44C23071"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32E30A11"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5CABFC65" w14:textId="77777777" w:rsidTr="00706DC0">
        <w:tc>
          <w:tcPr>
            <w:tcW w:w="2263" w:type="dxa"/>
          </w:tcPr>
          <w:p w14:paraId="41E9ED90" w14:textId="7BBC8F75"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464B9550"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6C7D5747" w14:textId="77777777" w:rsidTr="00706DC0">
        <w:tc>
          <w:tcPr>
            <w:tcW w:w="2263" w:type="dxa"/>
          </w:tcPr>
          <w:p w14:paraId="4CFEA2D4" w14:textId="31EB421C"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5FB98DAF"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29ECD6F2" w14:textId="77777777" w:rsidTr="00706DC0">
        <w:tc>
          <w:tcPr>
            <w:tcW w:w="2263" w:type="dxa"/>
          </w:tcPr>
          <w:p w14:paraId="1F8A1D6E" w14:textId="75BA422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Trainee</w:t>
            </w:r>
          </w:p>
        </w:tc>
        <w:tc>
          <w:tcPr>
            <w:tcW w:w="993" w:type="dxa"/>
          </w:tcPr>
          <w:p w14:paraId="1097C853"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bl>
    <w:p w14:paraId="7DFEBDA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lang w:val="en-GB"/>
        </w:rPr>
      </w:pPr>
    </w:p>
    <w:sectPr w:rsidR="00B80CD6" w:rsidRPr="00706DC0" w:rsidSect="00B80CD6">
      <w:headerReference w:type="default" r:id="rId7"/>
      <w:pgSz w:w="11906" w:h="16838"/>
      <w:pgMar w:top="1417" w:right="141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EE0F" w14:textId="77777777" w:rsidR="00B2207E" w:rsidRDefault="00B2207E" w:rsidP="00B80CD6">
      <w:pPr>
        <w:spacing w:after="0" w:line="240" w:lineRule="auto"/>
      </w:pPr>
      <w:r>
        <w:separator/>
      </w:r>
    </w:p>
  </w:endnote>
  <w:endnote w:type="continuationSeparator" w:id="0">
    <w:p w14:paraId="3C7AABDA" w14:textId="77777777" w:rsidR="00B2207E" w:rsidRDefault="00B2207E" w:rsidP="00B8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lassGarmnd BT">
    <w:altName w:val="Times New Roman"/>
    <w:panose1 w:val="020B0604020202020204"/>
    <w:charset w:val="00"/>
    <w:family w:val="roman"/>
    <w:pitch w:val="variable"/>
    <w:sig w:usb0="00000001" w:usb1="1000204A" w:usb2="00000000" w:usb3="00000000" w:csb0="00000011" w:csb1="00000000"/>
  </w:font>
  <w:font w:name="Humanst521 BT">
    <w:altName w:val="Arial"/>
    <w:panose1 w:val="020B0604020202020204"/>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7E77" w14:textId="77777777" w:rsidR="00B2207E" w:rsidRDefault="00B2207E" w:rsidP="00B80CD6">
      <w:pPr>
        <w:spacing w:after="0" w:line="240" w:lineRule="auto"/>
      </w:pPr>
      <w:r>
        <w:separator/>
      </w:r>
    </w:p>
  </w:footnote>
  <w:footnote w:type="continuationSeparator" w:id="0">
    <w:p w14:paraId="43A8499C" w14:textId="77777777" w:rsidR="00B2207E" w:rsidRDefault="00B2207E" w:rsidP="00B8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8ED" w14:textId="5B7F246D" w:rsidR="00A3591C" w:rsidRPr="00105D71" w:rsidRDefault="00551FFA" w:rsidP="00A3591C">
    <w:pPr>
      <w:pStyle w:val="Koptekst"/>
      <w:jc w:val="center"/>
      <w:rPr>
        <w:rFonts w:ascii="Humanst521 BT" w:hAnsi="Humanst521 BT"/>
        <w:b/>
        <w:color w:val="2F5496" w:themeColor="accent5" w:themeShade="BF"/>
        <w:sz w:val="24"/>
        <w:szCs w:val="24"/>
        <w:lang w:val="en-US"/>
      </w:rPr>
    </w:pPr>
    <w:r w:rsidRPr="00105D71">
      <w:rPr>
        <w:rFonts w:ascii="Humanst521 BT" w:hAnsi="Humanst521 BT"/>
        <w:b/>
        <w:color w:val="2F5496" w:themeColor="accent5" w:themeShade="BF"/>
        <w:sz w:val="24"/>
        <w:szCs w:val="24"/>
        <w:lang w:val="en-US"/>
      </w:rPr>
      <w:t xml:space="preserve">PATRNERSHIP </w:t>
    </w:r>
    <w:r w:rsidR="00804051" w:rsidRPr="00105D71">
      <w:rPr>
        <w:rFonts w:ascii="Humanst521 BT" w:hAnsi="Humanst521 BT"/>
        <w:b/>
        <w:color w:val="2F5496" w:themeColor="accent5" w:themeShade="BF"/>
        <w:sz w:val="24"/>
        <w:szCs w:val="24"/>
        <w:lang w:val="en-US"/>
      </w:rPr>
      <w:t>AGREEMENT FOR SHARE FISHE</w:t>
    </w:r>
    <w:r w:rsidR="002E3172">
      <w:rPr>
        <w:rFonts w:ascii="Humanst521 BT" w:hAnsi="Humanst521 BT"/>
        <w:b/>
        <w:color w:val="2F5496" w:themeColor="accent5" w:themeShade="BF"/>
        <w:sz w:val="24"/>
        <w:szCs w:val="24"/>
        <w:lang w:val="en-US"/>
      </w:rPr>
      <w:t>RS</w:t>
    </w:r>
  </w:p>
  <w:p w14:paraId="68E04F53" w14:textId="77777777" w:rsidR="00A3591C" w:rsidRPr="00105D71" w:rsidRDefault="00A3591C" w:rsidP="00A3591C">
    <w:pPr>
      <w:pStyle w:val="Koptekst"/>
      <w:jc w:val="center"/>
      <w:rPr>
        <w:rFonts w:ascii="Humanst521 BT" w:hAnsi="Humanst521 BT"/>
        <w:b/>
        <w:color w:val="2F5496" w:themeColor="accent5" w:themeShade="BF"/>
        <w:sz w:val="24"/>
        <w:szCs w:val="24"/>
        <w:lang w:val="en-US"/>
      </w:rPr>
    </w:pPr>
  </w:p>
  <w:p w14:paraId="71D3E85F" w14:textId="77777777" w:rsidR="00A3591C" w:rsidRPr="00105D71" w:rsidRDefault="00A3591C" w:rsidP="00A3591C">
    <w:pPr>
      <w:spacing w:after="120" w:line="240" w:lineRule="auto"/>
      <w:ind w:left="794" w:hanging="794"/>
      <w:jc w:val="center"/>
      <w:rPr>
        <w:rFonts w:ascii="Humanst521 BT" w:hAnsi="Humanst521 BT"/>
        <w:b/>
        <w:color w:val="0070C0"/>
        <w:sz w:val="20"/>
        <w:szCs w:val="20"/>
        <w:lang w:val="en-US"/>
      </w:rPr>
    </w:pPr>
    <w:r w:rsidRPr="00105D71">
      <w:rPr>
        <w:rFonts w:ascii="Humanst521 BT" w:hAnsi="Humanst521 BT"/>
        <w:b/>
        <w:color w:val="0070C0"/>
        <w:sz w:val="20"/>
        <w:szCs w:val="20"/>
        <w:lang w:val="en-US"/>
      </w:rPr>
      <w:t>Non-binding translation into the English language of the original in the Dutch language</w:t>
    </w:r>
  </w:p>
  <w:p w14:paraId="37166956" w14:textId="77777777" w:rsidR="00A3591C" w:rsidRPr="00105D71" w:rsidRDefault="00A3591C" w:rsidP="00A3591C">
    <w:pPr>
      <w:pStyle w:val="Koptekst"/>
      <w:jc w:val="center"/>
      <w:rPr>
        <w:rFonts w:ascii="Humanst521 BT" w:hAnsi="Humanst521 BT" w:cs="Arial"/>
        <w:b/>
        <w:color w:val="2F5496" w:themeColor="accent5" w:themeShade="BF"/>
        <w:sz w:val="24"/>
        <w:szCs w:val="24"/>
        <w:lang w:val="en-US"/>
      </w:rPr>
    </w:pPr>
  </w:p>
  <w:p w14:paraId="1341F47B" w14:textId="630E463D" w:rsidR="00A3591C" w:rsidRPr="00105D71" w:rsidRDefault="00A3591C">
    <w:pPr>
      <w:pStyle w:val="Koptekst"/>
      <w:rPr>
        <w:lang w:val="en-US"/>
      </w:rPr>
    </w:pPr>
  </w:p>
  <w:p w14:paraId="02BAA89E" w14:textId="77777777" w:rsidR="00A94F0E" w:rsidRPr="00105D71" w:rsidRDefault="00A94F0E">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ED8"/>
    <w:multiLevelType w:val="hybridMultilevel"/>
    <w:tmpl w:val="F232F10C"/>
    <w:lvl w:ilvl="0" w:tplc="DB9456D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220FB"/>
    <w:multiLevelType w:val="hybridMultilevel"/>
    <w:tmpl w:val="0F6ACF64"/>
    <w:lvl w:ilvl="0" w:tplc="B476A32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2A72D7"/>
    <w:multiLevelType w:val="hybridMultilevel"/>
    <w:tmpl w:val="ABA20FD2"/>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0F2D5D8F"/>
    <w:multiLevelType w:val="hybridMultilevel"/>
    <w:tmpl w:val="0D6433E4"/>
    <w:lvl w:ilvl="0" w:tplc="6706AE90">
      <w:start w:val="5"/>
      <w:numFmt w:val="decimal"/>
      <w:lvlText w:val="%1."/>
      <w:lvlJc w:val="left"/>
      <w:pPr>
        <w:ind w:left="930" w:hanging="360"/>
      </w:pPr>
      <w:rPr>
        <w:rFonts w:hint="default"/>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4" w15:restartNumberingAfterBreak="0">
    <w:nsid w:val="136E15B6"/>
    <w:multiLevelType w:val="hybridMultilevel"/>
    <w:tmpl w:val="2EC24526"/>
    <w:lvl w:ilvl="0" w:tplc="ACC22686">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CA226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15:restartNumberingAfterBreak="0">
    <w:nsid w:val="197B49F3"/>
    <w:multiLevelType w:val="hybridMultilevel"/>
    <w:tmpl w:val="861A163C"/>
    <w:lvl w:ilvl="0" w:tplc="C2722900">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B0654"/>
    <w:multiLevelType w:val="hybridMultilevel"/>
    <w:tmpl w:val="F232F10C"/>
    <w:lvl w:ilvl="0" w:tplc="DB9456D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CF4369"/>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9" w15:restartNumberingAfterBreak="0">
    <w:nsid w:val="232278AB"/>
    <w:multiLevelType w:val="hybridMultilevel"/>
    <w:tmpl w:val="EF9E0392"/>
    <w:lvl w:ilvl="0" w:tplc="26921C26">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1">
    <w:nsid w:val="233611CC"/>
    <w:multiLevelType w:val="hybridMultilevel"/>
    <w:tmpl w:val="7E1A1B50"/>
    <w:lvl w:ilvl="0" w:tplc="B936EFA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1" w15:restartNumberingAfterBreak="0">
    <w:nsid w:val="23896611"/>
    <w:multiLevelType w:val="hybridMultilevel"/>
    <w:tmpl w:val="94AAB288"/>
    <w:lvl w:ilvl="0" w:tplc="316C49D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CE3834"/>
    <w:multiLevelType w:val="hybridMultilevel"/>
    <w:tmpl w:val="FEDE233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3" w15:restartNumberingAfterBreak="0">
    <w:nsid w:val="257527A3"/>
    <w:multiLevelType w:val="hybridMultilevel"/>
    <w:tmpl w:val="C6740A08"/>
    <w:lvl w:ilvl="0" w:tplc="67966E5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9088A"/>
    <w:multiLevelType w:val="hybridMultilevel"/>
    <w:tmpl w:val="84FC4542"/>
    <w:lvl w:ilvl="0" w:tplc="780495C6">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7A5723"/>
    <w:multiLevelType w:val="hybridMultilevel"/>
    <w:tmpl w:val="43B28C04"/>
    <w:lvl w:ilvl="0" w:tplc="C224952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BD6FD7"/>
    <w:multiLevelType w:val="hybridMultilevel"/>
    <w:tmpl w:val="DAA20844"/>
    <w:lvl w:ilvl="0" w:tplc="ADB0EDD2">
      <w:start w:val="3"/>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A90C8A"/>
    <w:multiLevelType w:val="hybridMultilevel"/>
    <w:tmpl w:val="81FE71C8"/>
    <w:lvl w:ilvl="0" w:tplc="06261A12">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8" w15:restartNumberingAfterBreak="0">
    <w:nsid w:val="2E815139"/>
    <w:multiLevelType w:val="hybridMultilevel"/>
    <w:tmpl w:val="80769A88"/>
    <w:lvl w:ilvl="0" w:tplc="AFCA43E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FB5CF3"/>
    <w:multiLevelType w:val="hybridMultilevel"/>
    <w:tmpl w:val="44B8D4A2"/>
    <w:lvl w:ilvl="0" w:tplc="DF1E2AA4">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1E27C9"/>
    <w:multiLevelType w:val="hybridMultilevel"/>
    <w:tmpl w:val="A5902CA4"/>
    <w:lvl w:ilvl="0" w:tplc="6706AE90">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5E1026"/>
    <w:multiLevelType w:val="hybridMultilevel"/>
    <w:tmpl w:val="56962944"/>
    <w:lvl w:ilvl="0" w:tplc="7D5A52A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6632C2"/>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2133C3"/>
    <w:multiLevelType w:val="hybridMultilevel"/>
    <w:tmpl w:val="42D441C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4" w15:restartNumberingAfterBreak="0">
    <w:nsid w:val="39A407C5"/>
    <w:multiLevelType w:val="hybridMultilevel"/>
    <w:tmpl w:val="868C3FFE"/>
    <w:lvl w:ilvl="0" w:tplc="E0BE742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C159A8"/>
    <w:multiLevelType w:val="hybridMultilevel"/>
    <w:tmpl w:val="A13046C8"/>
    <w:lvl w:ilvl="0" w:tplc="17428DB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D5440C"/>
    <w:multiLevelType w:val="hybridMultilevel"/>
    <w:tmpl w:val="A03A38AE"/>
    <w:lvl w:ilvl="0" w:tplc="D9B6BDC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39290F"/>
    <w:multiLevelType w:val="hybridMultilevel"/>
    <w:tmpl w:val="FEDE233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8" w15:restartNumberingAfterBreak="0">
    <w:nsid w:val="458D7FF6"/>
    <w:multiLevelType w:val="hybridMultilevel"/>
    <w:tmpl w:val="D03895A0"/>
    <w:lvl w:ilvl="0" w:tplc="3CC26DBE">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1">
    <w:nsid w:val="46F030C1"/>
    <w:multiLevelType w:val="hybridMultilevel"/>
    <w:tmpl w:val="E3524278"/>
    <w:lvl w:ilvl="0" w:tplc="B936EFA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0" w15:restartNumberingAfterBreak="0">
    <w:nsid w:val="4E236C4D"/>
    <w:multiLevelType w:val="hybridMultilevel"/>
    <w:tmpl w:val="18BA0A2A"/>
    <w:lvl w:ilvl="0" w:tplc="E018ABB4">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FD445D"/>
    <w:multiLevelType w:val="hybridMultilevel"/>
    <w:tmpl w:val="F2AC5230"/>
    <w:lvl w:ilvl="0" w:tplc="C86A44E0">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AB2951"/>
    <w:multiLevelType w:val="hybridMultilevel"/>
    <w:tmpl w:val="ABA20FD2"/>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3" w15:restartNumberingAfterBreak="0">
    <w:nsid w:val="53813079"/>
    <w:multiLevelType w:val="hybridMultilevel"/>
    <w:tmpl w:val="FEE8BEDA"/>
    <w:lvl w:ilvl="0" w:tplc="6706AE90">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DD2450"/>
    <w:multiLevelType w:val="hybridMultilevel"/>
    <w:tmpl w:val="6F94DAE8"/>
    <w:lvl w:ilvl="0" w:tplc="91FC1C3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CB3249"/>
    <w:multiLevelType w:val="hybridMultilevel"/>
    <w:tmpl w:val="B616E6FA"/>
    <w:lvl w:ilvl="0" w:tplc="ECDEBE3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6E170B"/>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7" w15:restartNumberingAfterBreak="0">
    <w:nsid w:val="5EA93980"/>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885132"/>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793F9C"/>
    <w:multiLevelType w:val="hybridMultilevel"/>
    <w:tmpl w:val="253846A4"/>
    <w:lvl w:ilvl="0" w:tplc="53D6D0B2">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DD0DF2"/>
    <w:multiLevelType w:val="hybridMultilevel"/>
    <w:tmpl w:val="80769A88"/>
    <w:lvl w:ilvl="0" w:tplc="AFCA43E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53465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2" w15:restartNumberingAfterBreak="0">
    <w:nsid w:val="7580771F"/>
    <w:multiLevelType w:val="hybridMultilevel"/>
    <w:tmpl w:val="557282B4"/>
    <w:lvl w:ilvl="0" w:tplc="5D2031B2">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55736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4" w15:restartNumberingAfterBreak="0">
    <w:nsid w:val="78F05EB9"/>
    <w:multiLevelType w:val="hybridMultilevel"/>
    <w:tmpl w:val="49D00AD2"/>
    <w:lvl w:ilvl="0" w:tplc="2D48983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B67603"/>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2"/>
  </w:num>
  <w:num w:numId="3">
    <w:abstractNumId w:val="18"/>
  </w:num>
  <w:num w:numId="4">
    <w:abstractNumId w:val="15"/>
  </w:num>
  <w:num w:numId="5">
    <w:abstractNumId w:val="40"/>
  </w:num>
  <w:num w:numId="6">
    <w:abstractNumId w:val="7"/>
  </w:num>
  <w:num w:numId="7">
    <w:abstractNumId w:val="23"/>
  </w:num>
  <w:num w:numId="8">
    <w:abstractNumId w:val="0"/>
  </w:num>
  <w:num w:numId="9">
    <w:abstractNumId w:val="25"/>
  </w:num>
  <w:num w:numId="10">
    <w:abstractNumId w:val="36"/>
  </w:num>
  <w:num w:numId="11">
    <w:abstractNumId w:val="39"/>
  </w:num>
  <w:num w:numId="12">
    <w:abstractNumId w:val="42"/>
  </w:num>
  <w:num w:numId="13">
    <w:abstractNumId w:val="30"/>
  </w:num>
  <w:num w:numId="14">
    <w:abstractNumId w:val="5"/>
  </w:num>
  <w:num w:numId="15">
    <w:abstractNumId w:val="37"/>
  </w:num>
  <w:num w:numId="16">
    <w:abstractNumId w:val="9"/>
  </w:num>
  <w:num w:numId="17">
    <w:abstractNumId w:val="28"/>
  </w:num>
  <w:num w:numId="18">
    <w:abstractNumId w:val="8"/>
  </w:num>
  <w:num w:numId="19">
    <w:abstractNumId w:val="34"/>
  </w:num>
  <w:num w:numId="20">
    <w:abstractNumId w:val="1"/>
  </w:num>
  <w:num w:numId="21">
    <w:abstractNumId w:val="31"/>
  </w:num>
  <w:num w:numId="22">
    <w:abstractNumId w:val="41"/>
  </w:num>
  <w:num w:numId="23">
    <w:abstractNumId w:val="22"/>
  </w:num>
  <w:num w:numId="24">
    <w:abstractNumId w:val="4"/>
  </w:num>
  <w:num w:numId="25">
    <w:abstractNumId w:val="21"/>
  </w:num>
  <w:num w:numId="26">
    <w:abstractNumId w:val="43"/>
  </w:num>
  <w:num w:numId="27">
    <w:abstractNumId w:val="45"/>
  </w:num>
  <w:num w:numId="28">
    <w:abstractNumId w:val="17"/>
  </w:num>
  <w:num w:numId="29">
    <w:abstractNumId w:val="26"/>
  </w:num>
  <w:num w:numId="30">
    <w:abstractNumId w:val="19"/>
  </w:num>
  <w:num w:numId="31">
    <w:abstractNumId w:val="27"/>
  </w:num>
  <w:num w:numId="32">
    <w:abstractNumId w:val="38"/>
  </w:num>
  <w:num w:numId="33">
    <w:abstractNumId w:val="44"/>
  </w:num>
  <w:num w:numId="34">
    <w:abstractNumId w:val="6"/>
  </w:num>
  <w:num w:numId="35">
    <w:abstractNumId w:val="2"/>
  </w:num>
  <w:num w:numId="36">
    <w:abstractNumId w:val="12"/>
  </w:num>
  <w:num w:numId="37">
    <w:abstractNumId w:val="24"/>
  </w:num>
  <w:num w:numId="38">
    <w:abstractNumId w:val="11"/>
  </w:num>
  <w:num w:numId="39">
    <w:abstractNumId w:val="35"/>
  </w:num>
  <w:num w:numId="40">
    <w:abstractNumId w:val="16"/>
  </w:num>
  <w:num w:numId="41">
    <w:abstractNumId w:val="14"/>
  </w:num>
  <w:num w:numId="42">
    <w:abstractNumId w:val="20"/>
  </w:num>
  <w:num w:numId="43">
    <w:abstractNumId w:val="33"/>
  </w:num>
  <w:num w:numId="44">
    <w:abstractNumId w:val="3"/>
  </w:num>
  <w:num w:numId="45">
    <w:abstractNumId w:val="1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D6"/>
    <w:rsid w:val="000917F7"/>
    <w:rsid w:val="000E05C7"/>
    <w:rsid w:val="00105D71"/>
    <w:rsid w:val="001502B5"/>
    <w:rsid w:val="002E3172"/>
    <w:rsid w:val="00365677"/>
    <w:rsid w:val="00446009"/>
    <w:rsid w:val="00516A50"/>
    <w:rsid w:val="00551FFA"/>
    <w:rsid w:val="006350E2"/>
    <w:rsid w:val="00681E08"/>
    <w:rsid w:val="006A4D68"/>
    <w:rsid w:val="006D4D84"/>
    <w:rsid w:val="00706DC0"/>
    <w:rsid w:val="00804051"/>
    <w:rsid w:val="00807AE8"/>
    <w:rsid w:val="00852476"/>
    <w:rsid w:val="008A4109"/>
    <w:rsid w:val="008C32DB"/>
    <w:rsid w:val="008E4B3D"/>
    <w:rsid w:val="00965EFD"/>
    <w:rsid w:val="009B18A2"/>
    <w:rsid w:val="00A3591C"/>
    <w:rsid w:val="00A36BE4"/>
    <w:rsid w:val="00A6093E"/>
    <w:rsid w:val="00A94F0E"/>
    <w:rsid w:val="00B2207E"/>
    <w:rsid w:val="00B40CB2"/>
    <w:rsid w:val="00B54383"/>
    <w:rsid w:val="00B80CD6"/>
    <w:rsid w:val="00C3283E"/>
    <w:rsid w:val="00C831BF"/>
    <w:rsid w:val="00CA797A"/>
    <w:rsid w:val="00D8793B"/>
    <w:rsid w:val="00DF2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40E8"/>
  <w15:chartTrackingRefBased/>
  <w15:docId w15:val="{D05BA361-8838-4FE1-8D67-8E1DC94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C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stijl">
    <w:name w:val="Mijn stijl"/>
    <w:basedOn w:val="Geenafstand"/>
    <w:link w:val="MijnstijlChar"/>
    <w:qFormat/>
    <w:rsid w:val="00B80CD6"/>
    <w:pPr>
      <w:jc w:val="both"/>
    </w:pPr>
    <w:rPr>
      <w:b/>
      <w:szCs w:val="28"/>
      <w:lang w:val="en-GB"/>
    </w:rPr>
  </w:style>
  <w:style w:type="character" w:customStyle="1" w:styleId="MijnstijlChar">
    <w:name w:val="Mijn stijl Char"/>
    <w:basedOn w:val="Standaardalinea-lettertype"/>
    <w:link w:val="Mijnstijl"/>
    <w:rsid w:val="00B80CD6"/>
    <w:rPr>
      <w:b/>
      <w:szCs w:val="28"/>
      <w:lang w:val="en-GB"/>
    </w:rPr>
  </w:style>
  <w:style w:type="paragraph" w:styleId="Geenafstand">
    <w:name w:val="No Spacing"/>
    <w:uiPriority w:val="1"/>
    <w:qFormat/>
    <w:rsid w:val="00B80CD6"/>
    <w:pPr>
      <w:spacing w:after="0" w:line="240" w:lineRule="auto"/>
    </w:pPr>
  </w:style>
  <w:style w:type="paragraph" w:styleId="Koptekst">
    <w:name w:val="header"/>
    <w:basedOn w:val="Standaard"/>
    <w:link w:val="KoptekstChar"/>
    <w:uiPriority w:val="99"/>
    <w:unhideWhenUsed/>
    <w:rsid w:val="00B80C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CD6"/>
  </w:style>
  <w:style w:type="paragraph" w:styleId="Voettekst">
    <w:name w:val="footer"/>
    <w:basedOn w:val="Standaard"/>
    <w:link w:val="VoettekstChar"/>
    <w:uiPriority w:val="99"/>
    <w:unhideWhenUsed/>
    <w:rsid w:val="00B80C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CD6"/>
  </w:style>
  <w:style w:type="table" w:styleId="Tabelraster">
    <w:name w:val="Table Grid"/>
    <w:basedOn w:val="Standaardtabel"/>
    <w:uiPriority w:val="39"/>
    <w:rsid w:val="00B8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0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0CD6"/>
    <w:rPr>
      <w:rFonts w:ascii="Segoe UI" w:hAnsi="Segoe UI" w:cs="Segoe UI"/>
      <w:sz w:val="18"/>
      <w:szCs w:val="18"/>
    </w:rPr>
  </w:style>
  <w:style w:type="character" w:styleId="Verwijzingopmerking">
    <w:name w:val="annotation reference"/>
    <w:basedOn w:val="Standaardalinea-lettertype"/>
    <w:uiPriority w:val="99"/>
    <w:semiHidden/>
    <w:unhideWhenUsed/>
    <w:rsid w:val="009B18A2"/>
    <w:rPr>
      <w:sz w:val="16"/>
      <w:szCs w:val="16"/>
    </w:rPr>
  </w:style>
  <w:style w:type="paragraph" w:styleId="Tekstopmerking">
    <w:name w:val="annotation text"/>
    <w:basedOn w:val="Standaard"/>
    <w:link w:val="TekstopmerkingChar"/>
    <w:uiPriority w:val="99"/>
    <w:semiHidden/>
    <w:unhideWhenUsed/>
    <w:rsid w:val="009B18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8A2"/>
    <w:rPr>
      <w:sz w:val="20"/>
      <w:szCs w:val="20"/>
    </w:rPr>
  </w:style>
  <w:style w:type="paragraph" w:styleId="Onderwerpvanopmerking">
    <w:name w:val="annotation subject"/>
    <w:basedOn w:val="Tekstopmerking"/>
    <w:next w:val="Tekstopmerking"/>
    <w:link w:val="OnderwerpvanopmerkingChar"/>
    <w:uiPriority w:val="99"/>
    <w:semiHidden/>
    <w:unhideWhenUsed/>
    <w:rsid w:val="009B18A2"/>
    <w:rPr>
      <w:b/>
      <w:bCs/>
    </w:rPr>
  </w:style>
  <w:style w:type="character" w:customStyle="1" w:styleId="OnderwerpvanopmerkingChar">
    <w:name w:val="Onderwerp van opmerking Char"/>
    <w:basedOn w:val="TekstopmerkingChar"/>
    <w:link w:val="Onderwerpvanopmerking"/>
    <w:uiPriority w:val="99"/>
    <w:semiHidden/>
    <w:rsid w:val="009B1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de Kok</dc:creator>
  <cp:keywords/>
  <dc:description/>
  <cp:lastModifiedBy>Tim</cp:lastModifiedBy>
  <cp:revision>2</cp:revision>
  <dcterms:created xsi:type="dcterms:W3CDTF">2020-04-16T11:48:00Z</dcterms:created>
  <dcterms:modified xsi:type="dcterms:W3CDTF">2020-04-16T11:48:00Z</dcterms:modified>
</cp:coreProperties>
</file>